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tbl>
      <w:tblPr>
        <w:tblW w:w="9360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844"/>
        <w:gridCol w:w="2553"/>
        <w:gridCol w:w="2552"/>
        <w:gridCol w:w="564"/>
        <w:gridCol w:w="1847"/>
      </w:tblGrid>
      <w:tr w14:paraId="4D7EB7AA" w14:textId="77777777" w:rsidTr="0069494E">
        <w:tblPrEx>
          <w:tblW w:w="9360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43C46" w:rsidRPr="0069494E" w14:paraId="3C798DF2" w14:textId="668502CF">
            <w:pPr>
              <w:pStyle w:val="Subtitle"/>
              <w:rPr>
                <w:rStyle w:val="Strong"/>
                <w:rFonts w:asciiTheme="minorHAnsi" w:hAnsiTheme="minorHAnsi" w:cstheme="minorHAnsi"/>
                <w:color w:val="000080"/>
              </w:rPr>
            </w:pPr>
            <w:bookmarkStart w:id="0" w:name="tempHer"/>
            <w:bookmarkEnd w:id="0"/>
            <w:r w:rsidRPr="0069494E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1072515" cy="636905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636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begin"/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</w:rPr>
              <w:instrText xml:space="preserve">  \* MERGEFORMAT </w:instrText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end"/>
            </w:r>
          </w:p>
        </w:tc>
        <w:tc>
          <w:tcPr>
            <w:tcW w:w="5669" w:type="dxa"/>
            <w:gridSpan w:val="3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743C46" w:rsidRPr="0069494E" w14:paraId="1E47618C" w14:textId="59A65390">
            <w:pPr>
              <w:pStyle w:val="Norskakkreditering"/>
              <w:rPr>
                <w:rStyle w:val="Strong"/>
                <w:rFonts w:asciiTheme="minorHAnsi" w:hAnsiTheme="minorHAnsi" w:cstheme="minorHAnsi"/>
                <w:color w:val="000080"/>
              </w:rPr>
            </w:pP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24"/>
                <w:lang w:val="en-GB"/>
              </w:rPr>
              <w:fldChar w:fldCharType="begin" w:fldLock="1"/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24"/>
              </w:rPr>
              <w:instrText xml:space="preserve"> DOCPROPERTY EK_DokTittel </w:instrText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24"/>
                <w:lang w:val="en-GB"/>
              </w:rPr>
              <w:fldChar w:fldCharType="separate"/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24"/>
              </w:rPr>
              <w:t>Bransjeinndeling for definisjon av akkrediteringsomfang/Classification of branches to define the scope of accreditation</w:t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847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743C46" w:rsidRPr="0069494E" w14:paraId="3375E92A" w14:textId="31E02726">
            <w:pPr>
              <w:pStyle w:val="Norskakkreditering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69494E">
              <w:rPr>
                <w:rStyle w:val="Strong"/>
                <w:rFonts w:asciiTheme="minorHAnsi" w:hAnsiTheme="minorHAnsi" w:cstheme="minorHAnsi"/>
                <w:lang w:val="en-GB"/>
              </w:rPr>
              <w:t>Dok.id.:</w:t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begin" w:fldLock="1"/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instrText xml:space="preserve"> DOCPROPERTY EK_DokumentID </w:instrText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separate"/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t>D00071</w:t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end"/>
            </w:r>
          </w:p>
        </w:tc>
      </w:tr>
      <w:tr w14:paraId="31386756" w14:textId="77777777" w:rsidTr="0069494E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43C46" w:rsidRPr="0069494E" w14:paraId="1158D292" w14:textId="77777777">
            <w:pPr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5669" w:type="dxa"/>
            <w:gridSpan w:val="3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743C46" w:rsidRPr="0069494E" w14:paraId="1792EE67" w14:textId="77777777">
            <w:pPr>
              <w:rPr>
                <w:rStyle w:val="Strong"/>
                <w:rFonts w:asciiTheme="minorHAnsi" w:hAnsiTheme="minorHAnsi" w:cstheme="minorHAnsi"/>
                <w:color w:val="000080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743C46" w:rsidRPr="0069494E" w14:paraId="7AD0A434" w14:textId="6C821553">
            <w:pPr>
              <w:pStyle w:val="Norskakkreditering"/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</w:pPr>
            <w:r w:rsidRPr="0069494E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begin" w:fldLock="1"/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instrText xml:space="preserve"> DOCPROPERTY EK_DokType </w:instrText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separate"/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t>Veiledning/Guidance</w:t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end"/>
            </w:r>
          </w:p>
        </w:tc>
      </w:tr>
      <w:tr w14:paraId="2D0D3D47" w14:textId="77777777" w:rsidTr="0069494E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43C46" w:rsidRPr="0069494E" w14:paraId="5BE11F3D" w14:textId="77777777">
            <w:pPr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255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743C46" w:rsidRPr="0069494E" w14:paraId="66784E8F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69494E">
              <w:rPr>
                <w:rStyle w:val="Strong"/>
                <w:rFonts w:asciiTheme="minorHAnsi" w:hAnsiTheme="minorHAnsi" w:cstheme="minorHAnsi"/>
                <w:lang w:val="en-GB"/>
              </w:rPr>
              <w:t xml:space="preserve">Godkjent av: </w:t>
            </w:r>
          </w:p>
          <w:p w:rsidR="00743C46" w:rsidRPr="0069494E" w14:paraId="306AB744" w14:textId="315DFFC2">
            <w:pPr>
              <w:pStyle w:val="Footer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begin" w:fldLock="1"/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instrText xml:space="preserve"> DOCPROPERTY EK_Signatur </w:instrText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separate"/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t>TKD</w:t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743C46" w:rsidRPr="0069494E" w14:paraId="09057416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69494E">
              <w:rPr>
                <w:rStyle w:val="Strong"/>
                <w:rFonts w:asciiTheme="minorHAnsi" w:hAnsiTheme="minorHAnsi" w:cstheme="minorHAnsi"/>
                <w:lang w:val="en-GB"/>
              </w:rPr>
              <w:t>Versjon:</w:t>
            </w:r>
          </w:p>
          <w:p w:rsidR="00743C46" w:rsidRPr="0069494E" w14:paraId="3143354D" w14:textId="74104B45">
            <w:pPr>
              <w:pStyle w:val="Footer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begin" w:fldLock="1"/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instrText xml:space="preserve"> DOCPROPERTY EK_Utgave </w:instrText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separate"/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t>9.03</w:t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411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743C46" w:rsidRPr="0069494E" w14:paraId="7A60A57C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69494E">
              <w:rPr>
                <w:rStyle w:val="Strong"/>
                <w:rFonts w:asciiTheme="minorHAnsi" w:hAnsiTheme="minorHAnsi" w:cstheme="minorHAnsi"/>
                <w:lang w:val="en-GB"/>
              </w:rPr>
              <w:t>Gyldig fra:</w:t>
            </w:r>
          </w:p>
          <w:p w:rsidR="00743C46" w:rsidRPr="0069494E" w14:paraId="68B97011" w14:textId="1C7A1BF2">
            <w:pPr>
              <w:pStyle w:val="Footer"/>
              <w:rPr>
                <w:rFonts w:cstheme="minorHAnsi"/>
              </w:rPr>
            </w:pP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begin" w:fldLock="1"/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instrText xml:space="preserve"> DOCPROPERTY EK_GjelderFra </w:instrText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separate"/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t>12.01.2021</w:t>
            </w:r>
            <w:r w:rsidRPr="0069494E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end"/>
            </w:r>
          </w:p>
        </w:tc>
      </w:tr>
    </w:tbl>
    <w:p w:rsidR="0011184F" w:rsidP="00F401F9" w14:paraId="15928E23" w14:textId="12EB7F23">
      <w:pPr>
        <w:rPr>
          <w:rFonts w:cstheme="minorHAnsi"/>
          <w:sz w:val="20"/>
        </w:rPr>
      </w:pPr>
    </w:p>
    <w:tbl>
      <w:tblPr>
        <w:tblStyle w:val="TableGrid"/>
        <w:tblW w:w="0" w:type="auto"/>
        <w:tblLook w:val="04A0"/>
      </w:tblPr>
      <w:tblGrid>
        <w:gridCol w:w="9061"/>
      </w:tblGrid>
      <w:tr w14:paraId="4E11A63B" w14:textId="77777777" w:rsidTr="0069494E">
        <w:tblPrEx>
          <w:tblW w:w="0" w:type="auto"/>
          <w:tblLook w:val="04A0"/>
        </w:tblPrEx>
        <w:tc>
          <w:tcPr>
            <w:tcW w:w="9061" w:type="dxa"/>
          </w:tcPr>
          <w:p w:rsidR="0069494E" w:rsidRPr="0069494E" w:rsidP="0069494E" w14:paraId="3635EEA9" w14:textId="421F5151">
            <w:pPr>
              <w:pStyle w:val="NoSpacing"/>
              <w:rPr>
                <w:rFonts w:asciiTheme="minorHAnsi" w:hAnsiTheme="minorHAnsi" w:cstheme="minorHAnsi"/>
                <w:i/>
                <w:color w:val="808080" w:themeColor="background1" w:themeShade="80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b/>
                <w:sz w:val="20"/>
                <w:szCs w:val="20"/>
              </w:rPr>
              <w:t>Endringer i dokumentet/</w:t>
            </w: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Changes in this document</w:t>
            </w:r>
          </w:p>
        </w:tc>
      </w:tr>
      <w:tr w14:paraId="57F58E9C" w14:textId="77777777" w:rsidTr="0069494E">
        <w:tblPrEx>
          <w:tblW w:w="0" w:type="auto"/>
          <w:tblLook w:val="04A0"/>
        </w:tblPrEx>
        <w:tc>
          <w:tcPr>
            <w:tcW w:w="9061" w:type="dxa"/>
          </w:tcPr>
          <w:p w:rsidR="0069494E" w:rsidRPr="0069494E" w:rsidP="00F401F9" w14:paraId="1623014C" w14:textId="66BCC33D">
            <w:pPr>
              <w:rPr>
                <w:rFonts w:cstheme="minorHAnsi"/>
                <w:color w:val="000080"/>
                <w:sz w:val="20"/>
              </w:rPr>
            </w:pPr>
            <w:r>
              <w:rPr>
                <w:rFonts w:cstheme="minorHAnsi"/>
                <w:color w:val="000080"/>
                <w:sz w:val="20"/>
              </w:rPr>
              <w:fldChar w:fldCharType="begin" w:fldLock="1"/>
            </w:r>
            <w:r>
              <w:rPr>
                <w:rFonts w:cstheme="minorHAnsi"/>
                <w:color w:val="000080"/>
                <w:sz w:val="20"/>
              </w:rPr>
              <w:instrText xml:space="preserve"> DOCVARIABLE EK_Merknad </w:instrText>
            </w:r>
            <w:r>
              <w:rPr>
                <w:rFonts w:cstheme="minorHAnsi"/>
                <w:color w:val="000080"/>
                <w:sz w:val="20"/>
              </w:rPr>
              <w:fldChar w:fldCharType="separate"/>
            </w:r>
            <w:r>
              <w:rPr>
                <w:rFonts w:cstheme="minorHAnsi"/>
                <w:color w:val="000080"/>
                <w:sz w:val="20"/>
              </w:rPr>
              <w:t>Fjernet utdatert tabell, fjernet NA dok 24c fra tittel, endret mal, rettet skrivefeil, lagt til revisjonsintervall.</w:t>
            </w:r>
            <w:r>
              <w:rPr>
                <w:rFonts w:cstheme="minorHAnsi"/>
                <w:color w:val="000080"/>
                <w:sz w:val="20"/>
              </w:rPr>
              <w:fldChar w:fldCharType="end"/>
            </w:r>
          </w:p>
        </w:tc>
      </w:tr>
    </w:tbl>
    <w:p w:rsidR="004652C7" w:rsidP="00F401F9" w14:paraId="6F791A35" w14:textId="13EF61D0">
      <w:pPr>
        <w:rPr>
          <w:rFonts w:cstheme="minorHAnsi"/>
          <w:sz w:val="20"/>
        </w:rPr>
      </w:pPr>
    </w:p>
    <w:p w:rsidR="007029D6" w:rsidRPr="004652C7" w:rsidP="007029D6" w14:paraId="32639ED2" w14:textId="77777777">
      <w:pPr>
        <w:rPr>
          <w:rFonts w:cstheme="minorHAnsi"/>
          <w:sz w:val="20"/>
          <w:lang w:val="en-US"/>
        </w:rPr>
      </w:pPr>
    </w:p>
    <w:p w:rsidR="00F05716" w:rsidRPr="004652C7" w:rsidP="008C19BA" w14:paraId="32D0AA6B" w14:textId="77777777">
      <w:pPr>
        <w:pStyle w:val="NoSpacing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652C7">
        <w:rPr>
          <w:rFonts w:asciiTheme="minorHAnsi" w:hAnsiTheme="minorHAnsi" w:cstheme="minorHAnsi"/>
          <w:b/>
          <w:sz w:val="20"/>
          <w:szCs w:val="20"/>
        </w:rPr>
        <w:t>Bransjeinndeling benyttet</w:t>
      </w:r>
      <w:r w:rsidRPr="004652C7" w:rsidR="008C19B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4652C7">
        <w:rPr>
          <w:rFonts w:asciiTheme="minorHAnsi" w:hAnsiTheme="minorHAnsi" w:cstheme="minorHAnsi"/>
          <w:b/>
          <w:sz w:val="20"/>
          <w:szCs w:val="20"/>
        </w:rPr>
        <w:t>av Norsk akkreditering for</w:t>
      </w:r>
      <w:r w:rsidRPr="004652C7" w:rsidR="008C19B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4652C7">
        <w:rPr>
          <w:rFonts w:asciiTheme="minorHAnsi" w:hAnsiTheme="minorHAnsi" w:cstheme="minorHAnsi"/>
          <w:b/>
          <w:sz w:val="20"/>
          <w:szCs w:val="20"/>
        </w:rPr>
        <w:t>definisjon av akkrediteringsomfang</w:t>
      </w:r>
    </w:p>
    <w:p w:rsidR="00F05716" w:rsidRPr="004652C7" w:rsidP="008C19BA" w14:paraId="0A269355" w14:textId="77777777">
      <w:pPr>
        <w:pStyle w:val="NoSpacing"/>
        <w:jc w:val="center"/>
        <w:rPr>
          <w:rFonts w:asciiTheme="minorHAnsi" w:hAnsiTheme="minorHAnsi" w:cstheme="minorHAnsi"/>
          <w:i/>
          <w:sz w:val="20"/>
          <w:szCs w:val="20"/>
          <w:lang w:val="en-US"/>
        </w:rPr>
      </w:pPr>
      <w:r w:rsidRPr="004652C7">
        <w:rPr>
          <w:rFonts w:asciiTheme="minorHAnsi" w:hAnsiTheme="minorHAnsi" w:cstheme="minorHAnsi"/>
          <w:i/>
          <w:sz w:val="20"/>
          <w:szCs w:val="20"/>
          <w:lang w:val="en-US"/>
        </w:rPr>
        <w:t>Classification of branches used by Norwegian Accreditation</w:t>
      </w:r>
      <w:r w:rsidRPr="004652C7" w:rsidR="008C19BA">
        <w:rPr>
          <w:rFonts w:asciiTheme="minorHAnsi" w:hAnsiTheme="minorHAnsi" w:cstheme="minorHAnsi"/>
          <w:i/>
          <w:sz w:val="20"/>
          <w:szCs w:val="20"/>
          <w:lang w:val="en-US"/>
        </w:rPr>
        <w:t xml:space="preserve"> </w:t>
      </w:r>
      <w:r w:rsidRPr="004652C7">
        <w:rPr>
          <w:rFonts w:asciiTheme="minorHAnsi" w:hAnsiTheme="minorHAnsi" w:cstheme="minorHAnsi"/>
          <w:i/>
          <w:sz w:val="20"/>
          <w:szCs w:val="20"/>
          <w:lang w:val="en-US"/>
        </w:rPr>
        <w:t>to define the scope of accreditation</w:t>
      </w:r>
    </w:p>
    <w:p w:rsidR="00F05716" w:rsidRPr="004652C7" w:rsidP="00F05716" w14:paraId="04EEC9CC" w14:textId="77777777">
      <w:pPr>
        <w:pStyle w:val="NoSpacing"/>
        <w:jc w:val="center"/>
        <w:rPr>
          <w:rFonts w:asciiTheme="minorHAnsi" w:hAnsiTheme="minorHAnsi" w:cstheme="minorHAnsi"/>
          <w:i/>
          <w:sz w:val="20"/>
          <w:szCs w:val="20"/>
          <w:lang w:val="en-US"/>
        </w:rPr>
      </w:pPr>
    </w:p>
    <w:p w:rsidR="00F05716" w:rsidRPr="004652C7" w:rsidP="00F05716" w14:paraId="57C04723" w14:textId="77777777">
      <w:pPr>
        <w:pStyle w:val="NoSpacing"/>
        <w:jc w:val="center"/>
        <w:rPr>
          <w:rFonts w:asciiTheme="minorHAnsi" w:hAnsiTheme="minorHAnsi" w:cstheme="minorHAnsi"/>
          <w:sz w:val="20"/>
          <w:szCs w:val="20"/>
        </w:rPr>
      </w:pPr>
      <w:r w:rsidRPr="004652C7">
        <w:rPr>
          <w:rFonts w:asciiTheme="minorHAnsi" w:hAnsiTheme="minorHAnsi" w:cstheme="minorHAnsi"/>
          <w:sz w:val="20"/>
          <w:szCs w:val="20"/>
        </w:rPr>
        <w:t>Dokumentkategori: Veiledning</w:t>
      </w:r>
    </w:p>
    <w:p w:rsidR="00F05716" w:rsidRPr="004652C7" w:rsidP="00F05716" w14:paraId="0675F41E" w14:textId="0B872592">
      <w:pPr>
        <w:pStyle w:val="NoSpacing"/>
        <w:jc w:val="center"/>
        <w:rPr>
          <w:rFonts w:asciiTheme="minorHAnsi" w:hAnsiTheme="minorHAnsi" w:cstheme="minorHAnsi"/>
          <w:sz w:val="20"/>
          <w:szCs w:val="20"/>
        </w:rPr>
      </w:pPr>
      <w:r w:rsidRPr="004652C7">
        <w:rPr>
          <w:rFonts w:asciiTheme="minorHAnsi" w:hAnsiTheme="minorHAnsi" w:cstheme="minorHAnsi"/>
          <w:sz w:val="20"/>
          <w:szCs w:val="20"/>
        </w:rPr>
        <w:t>Fagområde: Akkreditering av sertifiseringsorganer, inspeksjonsorganer</w:t>
      </w:r>
      <w:r w:rsidRPr="004652C7" w:rsidR="002B7E52">
        <w:rPr>
          <w:rFonts w:asciiTheme="minorHAnsi" w:hAnsiTheme="minorHAnsi" w:cstheme="minorHAnsi"/>
          <w:sz w:val="20"/>
          <w:szCs w:val="20"/>
        </w:rPr>
        <w:t xml:space="preserve"> og verifikasjonsorganer</w:t>
      </w:r>
    </w:p>
    <w:p w:rsidR="00F05716" w:rsidRPr="004652C7" w:rsidP="00F05716" w14:paraId="7622D3AC" w14:textId="77777777">
      <w:pPr>
        <w:pStyle w:val="NoSpacing"/>
        <w:jc w:val="center"/>
        <w:rPr>
          <w:rFonts w:asciiTheme="minorHAnsi" w:hAnsiTheme="minorHAnsi" w:cstheme="minorHAnsi"/>
          <w:sz w:val="20"/>
          <w:szCs w:val="20"/>
        </w:rPr>
      </w:pPr>
    </w:p>
    <w:p w:rsidR="00F05716" w:rsidRPr="004652C7" w:rsidP="00F05716" w14:paraId="311F7734" w14:textId="77777777">
      <w:pPr>
        <w:pStyle w:val="NoSpacing"/>
        <w:jc w:val="center"/>
        <w:rPr>
          <w:rFonts w:asciiTheme="minorHAnsi" w:hAnsiTheme="minorHAnsi" w:cstheme="minorHAnsi"/>
          <w:i/>
          <w:sz w:val="20"/>
          <w:szCs w:val="20"/>
          <w:lang w:val="en-US"/>
        </w:rPr>
      </w:pPr>
      <w:r w:rsidRPr="004652C7">
        <w:rPr>
          <w:rFonts w:asciiTheme="minorHAnsi" w:hAnsiTheme="minorHAnsi" w:cstheme="minorHAnsi"/>
          <w:i/>
          <w:sz w:val="20"/>
          <w:szCs w:val="20"/>
          <w:lang w:val="en-US"/>
        </w:rPr>
        <w:t>Document category: Guideline</w:t>
      </w:r>
    </w:p>
    <w:p w:rsidR="00F05716" w:rsidRPr="004652C7" w:rsidP="00F05716" w14:paraId="1F2CDA56" w14:textId="77777777">
      <w:pPr>
        <w:pStyle w:val="NoSpacing"/>
        <w:jc w:val="center"/>
        <w:rPr>
          <w:rFonts w:asciiTheme="minorHAnsi" w:hAnsiTheme="minorHAnsi" w:cstheme="minorHAnsi"/>
          <w:i/>
          <w:sz w:val="20"/>
          <w:szCs w:val="20"/>
          <w:lang w:val="en-US"/>
        </w:rPr>
      </w:pPr>
      <w:r w:rsidRPr="004652C7">
        <w:rPr>
          <w:rFonts w:asciiTheme="minorHAnsi" w:hAnsiTheme="minorHAnsi" w:cstheme="minorHAnsi"/>
          <w:i/>
          <w:sz w:val="20"/>
          <w:szCs w:val="20"/>
          <w:lang w:val="en-US"/>
        </w:rPr>
        <w:t>Professional category: Accreditation of certification bodies, inspection bodies and environmental verifiers</w:t>
      </w:r>
    </w:p>
    <w:p w:rsidR="00F05716" w:rsidRPr="004652C7" w:rsidP="00F05716" w14:paraId="16C0E3EB" w14:textId="77777777">
      <w:pPr>
        <w:pStyle w:val="NoSpacing"/>
        <w:jc w:val="center"/>
        <w:rPr>
          <w:rFonts w:asciiTheme="minorHAnsi" w:hAnsiTheme="minorHAnsi" w:cstheme="minorHAnsi"/>
          <w:i/>
          <w:sz w:val="20"/>
          <w:szCs w:val="20"/>
          <w:lang w:val="en-US"/>
        </w:rPr>
      </w:pPr>
    </w:p>
    <w:p w:rsidR="00F05716" w:rsidRPr="0069494E" w:rsidP="00F05716" w14:paraId="00F47D93" w14:textId="24F5EA62">
      <w:pPr>
        <w:pStyle w:val="NoSpacing"/>
        <w:rPr>
          <w:rFonts w:asciiTheme="minorHAnsi" w:hAnsiTheme="minorHAnsi" w:cstheme="minorHAnsi"/>
          <w:b/>
          <w:i/>
          <w:sz w:val="20"/>
          <w:szCs w:val="20"/>
        </w:rPr>
      </w:pPr>
      <w:r w:rsidRPr="0069494E">
        <w:rPr>
          <w:rFonts w:asciiTheme="minorHAnsi" w:hAnsiTheme="minorHAnsi" w:cstheme="minorHAnsi"/>
          <w:b/>
          <w:iCs/>
          <w:sz w:val="20"/>
          <w:szCs w:val="20"/>
        </w:rPr>
        <w:t>Formål</w:t>
      </w:r>
      <w:r w:rsidR="0069494E">
        <w:rPr>
          <w:rFonts w:asciiTheme="minorHAnsi" w:hAnsiTheme="minorHAnsi" w:cstheme="minorHAnsi"/>
          <w:b/>
          <w:iCs/>
          <w:sz w:val="20"/>
          <w:szCs w:val="20"/>
        </w:rPr>
        <w:t>/</w:t>
      </w:r>
      <w:r w:rsidR="0069494E">
        <w:rPr>
          <w:rFonts w:asciiTheme="minorHAnsi" w:hAnsiTheme="minorHAnsi" w:cstheme="minorHAnsi"/>
          <w:b/>
          <w:i/>
          <w:sz w:val="20"/>
          <w:szCs w:val="20"/>
        </w:rPr>
        <w:t>Purpose</w:t>
      </w:r>
    </w:p>
    <w:p w:rsidR="00F05716" w:rsidRPr="004652C7" w:rsidP="00F05716" w14:paraId="3E8223A7" w14:textId="4EB3AB2F">
      <w:pPr>
        <w:pStyle w:val="NoSpacing"/>
        <w:rPr>
          <w:rFonts w:asciiTheme="minorHAnsi" w:hAnsiTheme="minorHAnsi" w:cstheme="minorHAnsi"/>
          <w:sz w:val="20"/>
          <w:szCs w:val="20"/>
        </w:rPr>
      </w:pPr>
      <w:r w:rsidRPr="004652C7">
        <w:rPr>
          <w:rFonts w:asciiTheme="minorHAnsi" w:hAnsiTheme="minorHAnsi" w:cstheme="minorHAnsi"/>
          <w:sz w:val="20"/>
          <w:szCs w:val="20"/>
        </w:rPr>
        <w:t xml:space="preserve">Dette dokumentet </w:t>
      </w:r>
      <w:r w:rsidRPr="004652C7" w:rsidR="00F15D50">
        <w:rPr>
          <w:rFonts w:asciiTheme="minorHAnsi" w:hAnsiTheme="minorHAnsi" w:cstheme="minorHAnsi"/>
          <w:sz w:val="20"/>
          <w:szCs w:val="20"/>
        </w:rPr>
        <w:t xml:space="preserve">viser hvilke bransjer som inngår i ulike fagområder. </w:t>
      </w:r>
      <w:r w:rsidRPr="004652C7" w:rsidR="001B0C3D">
        <w:rPr>
          <w:rFonts w:asciiTheme="minorHAnsi" w:hAnsiTheme="minorHAnsi" w:cstheme="minorHAnsi"/>
          <w:sz w:val="20"/>
          <w:szCs w:val="20"/>
        </w:rPr>
        <w:t>Inndelingen b</w:t>
      </w:r>
      <w:r w:rsidRPr="004652C7">
        <w:rPr>
          <w:rFonts w:asciiTheme="minorHAnsi" w:hAnsiTheme="minorHAnsi" w:cstheme="minorHAnsi"/>
          <w:sz w:val="20"/>
          <w:szCs w:val="20"/>
        </w:rPr>
        <w:t>enyttes for å definere omfanget av den akkreditering som gis sertifiseringsorganer, inspeksjonsorganer</w:t>
      </w:r>
      <w:r w:rsidRPr="004652C7" w:rsidR="003938B1">
        <w:rPr>
          <w:rFonts w:asciiTheme="minorHAnsi" w:hAnsiTheme="minorHAnsi" w:cstheme="minorHAnsi"/>
          <w:sz w:val="20"/>
          <w:szCs w:val="20"/>
        </w:rPr>
        <w:t xml:space="preserve"> og </w:t>
      </w:r>
      <w:r w:rsidRPr="004652C7" w:rsidR="002B7E52">
        <w:rPr>
          <w:rFonts w:asciiTheme="minorHAnsi" w:hAnsiTheme="minorHAnsi" w:cstheme="minorHAnsi"/>
          <w:sz w:val="20"/>
          <w:szCs w:val="20"/>
        </w:rPr>
        <w:t>verifikasjonsorgan.</w:t>
      </w:r>
    </w:p>
    <w:p w:rsidR="00F05716" w:rsidRPr="004652C7" w:rsidP="00F05716" w14:paraId="219EA0CD" w14:textId="77777777">
      <w:pPr>
        <w:pStyle w:val="NoSpacing"/>
        <w:rPr>
          <w:rFonts w:asciiTheme="minorHAnsi" w:hAnsiTheme="minorHAnsi" w:cstheme="minorHAnsi"/>
          <w:i/>
          <w:sz w:val="20"/>
          <w:szCs w:val="20"/>
        </w:rPr>
      </w:pPr>
    </w:p>
    <w:p w:rsidR="00F05716" w:rsidRPr="004652C7" w:rsidP="00F05716" w14:paraId="5D8BA353" w14:textId="44042D50">
      <w:pPr>
        <w:pStyle w:val="NoSpacing"/>
        <w:rPr>
          <w:rFonts w:asciiTheme="minorHAnsi" w:hAnsiTheme="minorHAnsi" w:cstheme="minorHAnsi"/>
          <w:i/>
          <w:sz w:val="20"/>
          <w:szCs w:val="20"/>
          <w:lang w:val="en-US"/>
        </w:rPr>
      </w:pPr>
      <w:r w:rsidRPr="004652C7">
        <w:rPr>
          <w:rFonts w:asciiTheme="minorHAnsi" w:hAnsiTheme="minorHAnsi" w:cstheme="minorHAnsi"/>
          <w:i/>
          <w:sz w:val="20"/>
          <w:szCs w:val="20"/>
          <w:lang w:val="en-US"/>
        </w:rPr>
        <w:t>This document describes tables of business areas that will be used by accredited organizations for certification of management systems, accreditation of inspection bodies</w:t>
      </w:r>
      <w:r w:rsidRPr="004652C7" w:rsidR="00B32092">
        <w:rPr>
          <w:rFonts w:asciiTheme="minorHAnsi" w:hAnsiTheme="minorHAnsi" w:cstheme="minorHAnsi"/>
          <w:i/>
          <w:sz w:val="20"/>
          <w:szCs w:val="20"/>
          <w:lang w:val="en-US"/>
        </w:rPr>
        <w:t>,</w:t>
      </w:r>
      <w:r w:rsidRPr="004652C7">
        <w:rPr>
          <w:rFonts w:asciiTheme="minorHAnsi" w:hAnsiTheme="minorHAnsi" w:cstheme="minorHAnsi"/>
          <w:i/>
          <w:sz w:val="20"/>
          <w:szCs w:val="20"/>
          <w:lang w:val="en-US"/>
        </w:rPr>
        <w:t xml:space="preserve"> approval of organizations according to EMAS, and certification of products where </w:t>
      </w:r>
      <w:r w:rsidRPr="004652C7" w:rsidR="006974F0">
        <w:rPr>
          <w:rFonts w:asciiTheme="minorHAnsi" w:hAnsiTheme="minorHAnsi" w:cstheme="minorHAnsi"/>
          <w:i/>
          <w:sz w:val="20"/>
          <w:szCs w:val="20"/>
          <w:lang w:val="en-US"/>
        </w:rPr>
        <w:t>there are</w:t>
      </w:r>
      <w:r w:rsidRPr="004652C7">
        <w:rPr>
          <w:rFonts w:asciiTheme="minorHAnsi" w:hAnsiTheme="minorHAnsi" w:cstheme="minorHAnsi"/>
          <w:i/>
          <w:sz w:val="20"/>
          <w:szCs w:val="20"/>
          <w:lang w:val="en-US"/>
        </w:rPr>
        <w:t xml:space="preserve"> requirements to specify business areas. Th</w:t>
      </w:r>
      <w:r w:rsidRPr="004652C7" w:rsidR="006974F0">
        <w:rPr>
          <w:rFonts w:asciiTheme="minorHAnsi" w:hAnsiTheme="minorHAnsi" w:cstheme="minorHAnsi"/>
          <w:i/>
          <w:sz w:val="20"/>
          <w:szCs w:val="20"/>
          <w:lang w:val="en-US"/>
        </w:rPr>
        <w:t>is</w:t>
      </w:r>
      <w:r w:rsidRPr="004652C7">
        <w:rPr>
          <w:rFonts w:asciiTheme="minorHAnsi" w:hAnsiTheme="minorHAnsi" w:cstheme="minorHAnsi"/>
          <w:i/>
          <w:sz w:val="20"/>
          <w:szCs w:val="20"/>
          <w:lang w:val="en-US"/>
        </w:rPr>
        <w:t xml:space="preserve"> document is used to identify the accreditation scope for certification bodies, inspection bodies and environmental verifiers.</w:t>
      </w:r>
    </w:p>
    <w:p w:rsidR="00F05716" w:rsidRPr="004652C7" w:rsidP="00F05716" w14:paraId="58D60437" w14:textId="77777777">
      <w:pPr>
        <w:pStyle w:val="NoSpacing"/>
        <w:rPr>
          <w:rFonts w:asciiTheme="minorHAnsi" w:hAnsiTheme="minorHAnsi" w:cstheme="minorHAnsi"/>
          <w:i/>
          <w:sz w:val="20"/>
          <w:szCs w:val="20"/>
          <w:lang w:val="nn-NO"/>
        </w:rPr>
      </w:pPr>
    </w:p>
    <w:p w:rsidR="00AC2384" w:rsidRPr="004652C7" w14:paraId="256CA6DF" w14:textId="495B3C1D">
      <w:pPr>
        <w:rPr>
          <w:rFonts w:cstheme="minorHAnsi"/>
          <w:sz w:val="20"/>
        </w:rPr>
      </w:pPr>
      <w:r w:rsidRPr="004652C7">
        <w:rPr>
          <w:rFonts w:cstheme="minorHAnsi"/>
          <w:sz w:val="20"/>
        </w:rPr>
        <w:br w:type="page"/>
      </w:r>
    </w:p>
    <w:p w:rsidR="00F05716" w:rsidRPr="004652C7" w:rsidP="00F05716" w14:paraId="4C1E1141" w14:textId="77777777">
      <w:pPr>
        <w:rPr>
          <w:rFonts w:cstheme="minorHAnsi"/>
          <w:sz w:val="20"/>
        </w:rPr>
      </w:pPr>
    </w:p>
    <w:tbl>
      <w:tblPr>
        <w:tblStyle w:val="TableGrid"/>
        <w:tblW w:w="0" w:type="auto"/>
        <w:tblLook w:val="04A0"/>
      </w:tblPr>
      <w:tblGrid>
        <w:gridCol w:w="4535"/>
        <w:gridCol w:w="4536"/>
      </w:tblGrid>
      <w:tr w14:paraId="4E1AE234" w14:textId="77777777" w:rsidTr="004127D2">
        <w:tblPrEx>
          <w:tblW w:w="0" w:type="auto"/>
          <w:tblLook w:val="04A0"/>
        </w:tblPrEx>
        <w:tc>
          <w:tcPr>
            <w:tcW w:w="4606" w:type="dxa"/>
            <w:tcBorders>
              <w:top w:val="nil"/>
              <w:left w:val="nil"/>
              <w:bottom w:val="nil"/>
            </w:tcBorders>
          </w:tcPr>
          <w:p w:rsidR="00F05716" w:rsidRPr="004652C7" w:rsidP="004127D2" w14:paraId="544A7A46" w14:textId="77777777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b/>
                <w:sz w:val="20"/>
                <w:szCs w:val="20"/>
              </w:rPr>
              <w:t>Veiledning</w:t>
            </w:r>
          </w:p>
          <w:p w:rsidR="00F05716" w:rsidRPr="004652C7" w:rsidP="004127D2" w14:paraId="4841B149" w14:textId="571547B2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 xml:space="preserve">NA har behov for å observere akkrediterte organisasjoner når disse er på revisjoner hos sine kunder. For å sikre at NA deltar på et representativt utvalg av revisjoner er det utarbeidet føringer for hvilke observasjoner som er nødvendige. I stor grad er føringene gitt gjennom IAF-dokumenter (IAF MD16, IAF MD 17, IAF MD 22). Nedenfor er utfyllende informasjon om </w:t>
            </w:r>
            <w:r w:rsidRPr="004652C7" w:rsidR="00EB7B18">
              <w:rPr>
                <w:rFonts w:asciiTheme="minorHAnsi" w:hAnsiTheme="minorHAnsi" w:cstheme="minorHAnsi"/>
                <w:sz w:val="20"/>
                <w:szCs w:val="20"/>
              </w:rPr>
              <w:t xml:space="preserve">inndeling av bransjer og grupperinger </w:t>
            </w: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 xml:space="preserve">beskrevet. </w:t>
            </w:r>
          </w:p>
          <w:p w:rsidR="00F05716" w:rsidRPr="004652C7" w:rsidP="004127D2" w14:paraId="11644784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05716" w:rsidRPr="004652C7" w:rsidP="00EE1499" w14:paraId="4F184CDF" w14:textId="20066FD5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F05716" w:rsidRPr="004652C7" w:rsidP="004127D2" w14:paraId="7249F082" w14:textId="77777777">
            <w:pPr>
              <w:pStyle w:val="NoSpacing"/>
              <w:rPr>
                <w:rFonts w:asciiTheme="minorHAnsi" w:hAnsiTheme="minorHAnsi" w:cstheme="minorHAnsi"/>
                <w:b/>
                <w:i/>
                <w:sz w:val="20"/>
                <w:szCs w:val="20"/>
                <w:lang w:val="en-GB"/>
              </w:rPr>
            </w:pPr>
            <w:r w:rsidRPr="004652C7">
              <w:rPr>
                <w:rFonts w:asciiTheme="minorHAnsi" w:hAnsiTheme="minorHAnsi" w:cstheme="minorHAnsi"/>
                <w:b/>
                <w:i/>
                <w:sz w:val="20"/>
                <w:szCs w:val="20"/>
                <w:lang w:val="en-GB"/>
              </w:rPr>
              <w:t>Guidelines</w:t>
            </w:r>
          </w:p>
          <w:p w:rsidR="00F05716" w:rsidRPr="004652C7" w:rsidP="004127D2" w14:paraId="77F2D4AF" w14:textId="6F4B1D9E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r w:rsidRPr="004652C7" w:rsidR="006974F0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NA has a need to observe accredited organizations when they audit their customers. Guidelines have been </w:t>
            </w:r>
            <w:r w:rsidRPr="004652C7" w:rsidR="005D5660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created</w:t>
            </w:r>
            <w:r w:rsidRPr="004652C7" w:rsidR="006974F0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to ensure that NA participates in an appropriate sampling of audits</w:t>
            </w:r>
            <w:r w:rsidRPr="004652C7" w:rsidR="005D5660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. Most of these guidelines are published in IAF documents</w:t>
            </w:r>
            <w:r w:rsidR="00667EA8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r w:rsidRPr="004652C7" w:rsidR="005D5660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(IAF MD 16, IAF MD 17, IAF MD 22). Supplementary information is described in this document for sorting of business areas.</w:t>
            </w:r>
          </w:p>
          <w:p w:rsidR="00F05716" w:rsidRPr="004652C7" w:rsidP="004127D2" w14:paraId="42122B7B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</w:p>
        </w:tc>
      </w:tr>
    </w:tbl>
    <w:p w:rsidR="00F05716" w:rsidRPr="004652C7" w:rsidP="00F05716" w14:paraId="7864BA88" w14:textId="77777777">
      <w:pPr>
        <w:pStyle w:val="NoSpacing"/>
        <w:rPr>
          <w:rFonts w:asciiTheme="minorHAnsi" w:hAnsiTheme="minorHAnsi" w:cstheme="minorHAnsi"/>
          <w:b/>
          <w:sz w:val="20"/>
          <w:szCs w:val="20"/>
          <w:lang w:val="en-US"/>
        </w:rPr>
      </w:pPr>
    </w:p>
    <w:p w:rsidR="00F05716" w:rsidRPr="004652C7" w:rsidP="00F05716" w14:paraId="519484D7" w14:textId="77777777">
      <w:pPr>
        <w:pStyle w:val="NoSpacing"/>
        <w:rPr>
          <w:rFonts w:asciiTheme="minorHAnsi" w:hAnsiTheme="minorHAnsi" w:cstheme="minorHAnsi"/>
          <w:sz w:val="20"/>
          <w:szCs w:val="20"/>
          <w:lang w:val="en-US"/>
        </w:rPr>
      </w:pPr>
    </w:p>
    <w:p w:rsidR="00F05716" w:rsidRPr="004652C7" w:rsidP="00F05716" w14:paraId="49B90293" w14:textId="5F76C712">
      <w:pPr>
        <w:pStyle w:val="NoSpacing"/>
        <w:rPr>
          <w:rFonts w:asciiTheme="minorHAnsi" w:hAnsiTheme="minorHAnsi" w:cstheme="minorHAnsi"/>
          <w:b/>
          <w:i/>
          <w:sz w:val="20"/>
          <w:szCs w:val="20"/>
          <w:lang w:val="en-US"/>
        </w:rPr>
      </w:pPr>
      <w:r w:rsidRPr="004652C7">
        <w:rPr>
          <w:rFonts w:asciiTheme="minorHAnsi" w:hAnsiTheme="minorHAnsi" w:cstheme="minorHAnsi"/>
          <w:b/>
          <w:sz w:val="20"/>
          <w:szCs w:val="20"/>
          <w:lang w:val="en-US"/>
        </w:rPr>
        <w:t>MSYS: gruppering av NACE-og IAF-koder/</w:t>
      </w:r>
      <w:r w:rsidRPr="004652C7">
        <w:rPr>
          <w:rFonts w:asciiTheme="minorHAnsi" w:hAnsiTheme="minorHAnsi" w:cstheme="minorHAnsi"/>
          <w:b/>
          <w:i/>
          <w:sz w:val="20"/>
          <w:szCs w:val="20"/>
          <w:lang w:val="en-US"/>
        </w:rPr>
        <w:t>Grouping of NACE codes</w:t>
      </w:r>
    </w:p>
    <w:p w:rsidR="00F05716" w:rsidRPr="004652C7" w:rsidP="00F05716" w14:paraId="59A48C68" w14:textId="77777777">
      <w:pPr>
        <w:pStyle w:val="NoSpacing"/>
        <w:rPr>
          <w:rFonts w:asciiTheme="minorHAnsi" w:hAnsiTheme="minorHAnsi" w:cstheme="minorHAnsi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4547"/>
        <w:gridCol w:w="4524"/>
      </w:tblGrid>
      <w:tr w14:paraId="7EC0ABA9" w14:textId="77777777" w:rsidTr="004127D2">
        <w:tblPrEx>
          <w:tblW w:w="0" w:type="auto"/>
          <w:tblLook w:val="04A0"/>
        </w:tblPrEx>
        <w:tc>
          <w:tcPr>
            <w:tcW w:w="4606" w:type="dxa"/>
            <w:tcBorders>
              <w:top w:val="nil"/>
              <w:left w:val="nil"/>
              <w:bottom w:val="nil"/>
            </w:tcBorders>
          </w:tcPr>
          <w:p w:rsidR="00F05716" w:rsidRPr="004652C7" w:rsidP="00204993" w14:paraId="77A7FFDF" w14:textId="451CD18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Dersom ikke annet er beskrevet i sertifiseringsordningene, så brukes IAF-koder for å definere akkrediteringsomfanget. Sammenhengen mellom NACE-koder og IAF-koder er beskrevet i IAF ID1.</w:t>
            </w:r>
          </w:p>
          <w:p w:rsidR="00AD2A0A" w:rsidRPr="004652C7" w:rsidP="00204993" w14:paraId="030FFDBC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D2A0A" w:rsidRPr="004652C7" w:rsidP="00AD2A0A" w14:paraId="18AB44CE" w14:textId="60A5D6F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 xml:space="preserve">I IAF MD17 er IAF-kodene gruppert i ulike klustre. Krav til observasjonsomfang er også beskrevet i IAF MD17.  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F05716" w:rsidRPr="004652C7" w:rsidP="004127D2" w14:paraId="483FD934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If there is nothing else required by a certification scheme, IAF codes are used to define the accreditation scope. The relationship between NACE codes and IAF codes are desribed in IAF ID 1.</w:t>
            </w:r>
          </w:p>
          <w:p w:rsidR="005D5660" w:rsidRPr="004652C7" w:rsidP="004127D2" w14:paraId="4850B5D8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:rsidR="005D5660" w:rsidRPr="004652C7" w:rsidP="004127D2" w14:paraId="7D7B5033" w14:textId="1F787124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IAF codes are grouped in various clusters in IAF MD 17. Requirements for the scope of observations is also described in IAF MD 17.</w:t>
            </w:r>
          </w:p>
        </w:tc>
      </w:tr>
    </w:tbl>
    <w:p w:rsidR="00F05716" w:rsidRPr="004652C7" w:rsidP="00F05716" w14:paraId="40866B67" w14:textId="77777777">
      <w:pPr>
        <w:pStyle w:val="NoSpacing"/>
        <w:rPr>
          <w:rFonts w:asciiTheme="minorHAnsi" w:hAnsiTheme="minorHAnsi" w:cstheme="minorHAnsi"/>
          <w:sz w:val="20"/>
          <w:szCs w:val="20"/>
          <w:lang w:val="en-US"/>
        </w:rPr>
      </w:pPr>
    </w:p>
    <w:p w:rsidR="00F05716" w:rsidRPr="004652C7" w:rsidP="00F05716" w14:paraId="7FD335BE" w14:textId="77777777">
      <w:pPr>
        <w:pStyle w:val="NoSpacing"/>
        <w:rPr>
          <w:rFonts w:asciiTheme="minorHAnsi" w:hAnsiTheme="minorHAnsi" w:cstheme="minorHAnsi"/>
          <w:sz w:val="20"/>
          <w:szCs w:val="20"/>
          <w:lang w:val="en-US"/>
        </w:rPr>
      </w:pPr>
    </w:p>
    <w:p w:rsidR="00F05716" w:rsidRPr="004652C7" w:rsidP="00F05716" w14:paraId="64C1A65E" w14:textId="77777777">
      <w:pPr>
        <w:pStyle w:val="NoSpacing"/>
        <w:rPr>
          <w:rFonts w:asciiTheme="minorHAnsi" w:hAnsiTheme="minorHAnsi" w:cstheme="minorHAnsi"/>
          <w:sz w:val="20"/>
          <w:szCs w:val="20"/>
          <w:lang w:val="en-US"/>
        </w:rPr>
      </w:pPr>
    </w:p>
    <w:p w:rsidR="00F05716" w:rsidRPr="004652C7" w:rsidP="00F05716" w14:paraId="2AA95C60" w14:textId="609BE908">
      <w:pPr>
        <w:pStyle w:val="NoSpacing"/>
        <w:rPr>
          <w:rFonts w:asciiTheme="minorHAnsi" w:hAnsiTheme="minorHAnsi" w:cstheme="minorHAnsi"/>
          <w:b/>
          <w:i/>
          <w:sz w:val="20"/>
          <w:szCs w:val="20"/>
          <w:lang w:val="en-US"/>
        </w:rPr>
      </w:pPr>
      <w:r w:rsidRPr="004652C7">
        <w:rPr>
          <w:rFonts w:asciiTheme="minorHAnsi" w:hAnsiTheme="minorHAnsi" w:cstheme="minorHAnsi"/>
          <w:b/>
          <w:sz w:val="20"/>
          <w:szCs w:val="20"/>
          <w:lang w:val="en-US"/>
        </w:rPr>
        <w:t>Gruppering av koder for ISO 22000-sertifisering/</w:t>
      </w:r>
      <w:r w:rsidRPr="004652C7">
        <w:rPr>
          <w:rFonts w:asciiTheme="minorHAnsi" w:hAnsiTheme="minorHAnsi" w:cstheme="minorHAnsi"/>
          <w:b/>
          <w:i/>
          <w:sz w:val="20"/>
          <w:szCs w:val="20"/>
          <w:lang w:val="en-US"/>
        </w:rPr>
        <w:t>Clusters of codes for ISO 22000 certification</w:t>
      </w:r>
    </w:p>
    <w:p w:rsidR="00F05716" w:rsidRPr="004652C7" w:rsidP="00F05716" w14:paraId="3E49A977" w14:textId="77777777">
      <w:pPr>
        <w:pStyle w:val="NoSpacing"/>
        <w:rPr>
          <w:rFonts w:asciiTheme="minorHAnsi" w:hAnsiTheme="minorHAnsi" w:cstheme="minorHAnsi"/>
          <w:b/>
          <w:sz w:val="20"/>
          <w:szCs w:val="20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4537"/>
        <w:gridCol w:w="4534"/>
      </w:tblGrid>
      <w:tr w14:paraId="59A8ACF5" w14:textId="77777777" w:rsidTr="004127D2">
        <w:tblPrEx>
          <w:tblW w:w="0" w:type="auto"/>
          <w:tblLook w:val="04A0"/>
        </w:tblPrEx>
        <w:tc>
          <w:tcPr>
            <w:tcW w:w="4606" w:type="dxa"/>
            <w:tcBorders>
              <w:top w:val="nil"/>
              <w:left w:val="nil"/>
              <w:bottom w:val="nil"/>
            </w:tcBorders>
          </w:tcPr>
          <w:p w:rsidR="00F05716" w:rsidRPr="004652C7" w:rsidP="00EB7B18" w14:paraId="7A0116C9" w14:textId="6CDFA39B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 xml:space="preserve">Førende for gruppering av bransjekoder innen ISO 22000-sertifisering er IAF MD16 og ISO/TS 22003. 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F05716" w:rsidRPr="004652C7" w:rsidP="0062520F" w14:paraId="42F55AC9" w14:textId="51973021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The principles for grouping of business areas for ISO 22000 certification are described in IAF MD 16 and ISO/TS 22003.</w:t>
            </w:r>
          </w:p>
        </w:tc>
      </w:tr>
    </w:tbl>
    <w:p w:rsidR="00F05716" w:rsidRPr="004652C7" w:rsidP="00F05716" w14:paraId="370007F9" w14:textId="77777777">
      <w:pPr>
        <w:pStyle w:val="NoSpacing"/>
        <w:rPr>
          <w:rFonts w:asciiTheme="minorHAnsi" w:hAnsiTheme="minorHAnsi" w:cstheme="minorHAnsi"/>
          <w:sz w:val="20"/>
          <w:szCs w:val="20"/>
          <w:lang w:val="en-US"/>
        </w:rPr>
      </w:pPr>
    </w:p>
    <w:p w:rsidR="00F05716" w:rsidRPr="00667EA8" w:rsidP="00F05716" w14:paraId="0D7FB0C7" w14:textId="140F8C5A">
      <w:pPr>
        <w:pStyle w:val="NoSpacing"/>
        <w:rPr>
          <w:rFonts w:asciiTheme="minorHAnsi" w:hAnsiTheme="minorHAnsi" w:cstheme="minorHAnsi"/>
          <w:b/>
          <w:sz w:val="20"/>
          <w:szCs w:val="20"/>
          <w:lang w:val="en-US"/>
        </w:rPr>
      </w:pPr>
      <w:r w:rsidRPr="00667EA8">
        <w:rPr>
          <w:rFonts w:asciiTheme="minorHAnsi" w:hAnsiTheme="minorHAnsi" w:cstheme="minorHAnsi"/>
          <w:b/>
          <w:sz w:val="20"/>
          <w:szCs w:val="20"/>
          <w:lang w:val="en-US"/>
        </w:rPr>
        <w:t>Verifikasjonsorgan – EMAS</w:t>
      </w:r>
      <w:r w:rsidRPr="00667EA8" w:rsidR="0008172E">
        <w:rPr>
          <w:rFonts w:asciiTheme="minorHAnsi" w:hAnsiTheme="minorHAnsi" w:cstheme="minorHAnsi"/>
          <w:b/>
          <w:sz w:val="20"/>
          <w:szCs w:val="20"/>
          <w:lang w:val="en-US"/>
        </w:rPr>
        <w:t>/Verification bodies - EMAS</w:t>
      </w:r>
    </w:p>
    <w:tbl>
      <w:tblPr>
        <w:tblStyle w:val="TableGrid"/>
        <w:tblW w:w="0" w:type="auto"/>
        <w:tblLook w:val="04A0"/>
      </w:tblPr>
      <w:tblGrid>
        <w:gridCol w:w="4548"/>
        <w:gridCol w:w="4523"/>
      </w:tblGrid>
      <w:tr w14:paraId="1B93FFA8" w14:textId="77777777" w:rsidTr="00A25615">
        <w:tblPrEx>
          <w:tblW w:w="0" w:type="auto"/>
          <w:tblLook w:val="04A0"/>
        </w:tblPrEx>
        <w:tc>
          <w:tcPr>
            <w:tcW w:w="4606" w:type="dxa"/>
            <w:tcBorders>
              <w:top w:val="nil"/>
              <w:left w:val="nil"/>
              <w:bottom w:val="nil"/>
            </w:tcBorders>
          </w:tcPr>
          <w:p w:rsidR="00EB7B18" w:rsidRPr="004652C7" w:rsidP="000366DF" w14:paraId="3A31B90B" w14:textId="78F145DB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NACE-koder benyttes for å definere akkrediteringsomfangene til ver</w:t>
            </w:r>
            <w:r w:rsidRPr="004652C7" w:rsidR="000366DF">
              <w:rPr>
                <w:rFonts w:asciiTheme="minorHAnsi" w:hAnsiTheme="minorHAnsi" w:cstheme="minorHAnsi"/>
                <w:sz w:val="20"/>
                <w:szCs w:val="20"/>
              </w:rPr>
              <w:t>ifikasjonsorganene. Prinsippene i IAF ID1 og IAF MD 17 er styrende for behovet for observasjoner av verifikasjonsorganene.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EB7B18" w:rsidRPr="004652C7" w:rsidP="0062520F" w14:paraId="5CF419F0" w14:textId="0E7C7F03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NACE codes are used to define accreditation scopes for verification bodies. The principles </w:t>
            </w:r>
            <w:r w:rsidRPr="004652C7" w:rsidR="003F425F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described in IAF ID 1 and IAF MD 17 govern the need for observations of verification bodies.</w:t>
            </w:r>
          </w:p>
        </w:tc>
      </w:tr>
    </w:tbl>
    <w:p w:rsidR="00FF546C" w:rsidP="00FF546C" w14:paraId="763CDF10" w14:textId="77777777">
      <w:pPr>
        <w:rPr>
          <w:rFonts w:cstheme="minorHAnsi"/>
          <w:b/>
          <w:sz w:val="20"/>
          <w:lang w:val="en-US"/>
        </w:rPr>
      </w:pPr>
    </w:p>
    <w:p w:rsidR="00FF546C" w:rsidP="00FF546C" w14:paraId="5C0A404F" w14:textId="77777777">
      <w:pPr>
        <w:rPr>
          <w:rFonts w:cstheme="minorHAnsi"/>
          <w:b/>
          <w:sz w:val="20"/>
          <w:lang w:val="en-US"/>
        </w:rPr>
      </w:pPr>
    </w:p>
    <w:p w:rsidR="00F05716" w:rsidRPr="00FF546C" w:rsidP="00FF546C" w14:paraId="78D0A99F" w14:textId="18464D25">
      <w:pPr>
        <w:rPr>
          <w:rFonts w:eastAsiaTheme="minorHAnsi" w:cstheme="minorHAnsi"/>
          <w:b/>
          <w:sz w:val="20"/>
          <w:lang w:val="en-US" w:eastAsia="en-US"/>
        </w:rPr>
      </w:pPr>
      <w:r w:rsidRPr="004652C7">
        <w:rPr>
          <w:rFonts w:cstheme="minorHAnsi"/>
          <w:b/>
          <w:sz w:val="20"/>
        </w:rPr>
        <w:t>Fagområder for inspeksjon/</w:t>
      </w:r>
      <w:r w:rsidRPr="004652C7" w:rsidR="002863B9">
        <w:rPr>
          <w:rFonts w:cstheme="minorHAnsi"/>
          <w:b/>
          <w:i/>
          <w:sz w:val="20"/>
        </w:rPr>
        <w:t>A</w:t>
      </w:r>
      <w:r w:rsidRPr="004652C7">
        <w:rPr>
          <w:rFonts w:cstheme="minorHAnsi"/>
          <w:b/>
          <w:i/>
          <w:sz w:val="20"/>
        </w:rPr>
        <w:t>reas for inspection</w:t>
      </w:r>
    </w:p>
    <w:p w:rsidR="00F05716" w:rsidRPr="004652C7" w:rsidP="00F05716" w14:paraId="78083344" w14:textId="77777777">
      <w:pPr>
        <w:pStyle w:val="NoSpacing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4541"/>
        <w:gridCol w:w="4530"/>
      </w:tblGrid>
      <w:tr w14:paraId="160DCADA" w14:textId="77777777" w:rsidTr="004127D2">
        <w:tblPrEx>
          <w:tblW w:w="0" w:type="auto"/>
          <w:tblLook w:val="04A0"/>
        </w:tblPrEx>
        <w:tc>
          <w:tcPr>
            <w:tcW w:w="4606" w:type="dxa"/>
            <w:tcBorders>
              <w:top w:val="nil"/>
              <w:left w:val="nil"/>
              <w:bottom w:val="nil"/>
            </w:tcBorders>
          </w:tcPr>
          <w:p w:rsidR="00F05716" w:rsidRPr="004652C7" w:rsidP="004127D2" w14:paraId="6DA3B74E" w14:textId="07DCC66B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Fo</w:t>
            </w:r>
            <w:r w:rsidRPr="004652C7" w:rsidR="00C84F64">
              <w:rPr>
                <w:rFonts w:asciiTheme="minorHAnsi" w:hAnsiTheme="minorHAnsi" w:cstheme="minorHAnsi"/>
                <w:sz w:val="20"/>
                <w:szCs w:val="20"/>
              </w:rPr>
              <w:t>r inspeksjonsorganer har Norsk a</w:t>
            </w: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 xml:space="preserve">kkreditering i sin database identifisert ulike områder som anses å være relevant for denne ordningen.  Inndelingen framgår av tabellen nedenfor. 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F05716" w:rsidRPr="004652C7" w:rsidP="004127D2" w14:paraId="3CBC1210" w14:textId="1AA5541A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Norwegian Accreditation has identified areas that are relevant for schemes in its database for inspection bodies The areas are listed in the table below.</w:t>
            </w:r>
          </w:p>
        </w:tc>
      </w:tr>
    </w:tbl>
    <w:p w:rsidR="00F05716" w:rsidRPr="004652C7" w:rsidP="00F05716" w14:paraId="2A2BDB46" w14:textId="77777777">
      <w:pPr>
        <w:pStyle w:val="NoSpacing"/>
        <w:rPr>
          <w:rFonts w:asciiTheme="minorHAnsi" w:hAnsiTheme="minorHAnsi" w:cstheme="minorHAnsi"/>
          <w:sz w:val="20"/>
          <w:szCs w:val="20"/>
          <w:lang w:val="en-US"/>
        </w:rPr>
      </w:pPr>
    </w:p>
    <w:p w:rsidR="00F05716" w:rsidRPr="004652C7" w:rsidP="00F05716" w14:paraId="6F87CA3E" w14:textId="77777777">
      <w:pPr>
        <w:pStyle w:val="NoSpacing"/>
        <w:rPr>
          <w:rFonts w:asciiTheme="minorHAnsi" w:hAnsiTheme="minorHAnsi" w:cstheme="minorHAnsi"/>
          <w:b/>
          <w:sz w:val="20"/>
          <w:szCs w:val="20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2374"/>
        <w:gridCol w:w="2313"/>
        <w:gridCol w:w="2324"/>
        <w:gridCol w:w="2050"/>
      </w:tblGrid>
      <w:tr w14:paraId="18F5ECC8" w14:textId="44AF4518" w:rsidTr="00C84F64">
        <w:tblPrEx>
          <w:tblW w:w="0" w:type="auto"/>
          <w:tblLook w:val="04A0"/>
        </w:tblPrEx>
        <w:tc>
          <w:tcPr>
            <w:tcW w:w="2374" w:type="dxa"/>
          </w:tcPr>
          <w:p w:rsidR="00C84F64" w:rsidRPr="004652C7" w:rsidP="00B507C2" w14:paraId="7A89C8DC" w14:textId="77777777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Fagområde</w:t>
            </w:r>
          </w:p>
        </w:tc>
        <w:tc>
          <w:tcPr>
            <w:tcW w:w="2313" w:type="dxa"/>
          </w:tcPr>
          <w:p w:rsidR="00C84F64" w:rsidRPr="004652C7" w:rsidP="00B507C2" w14:paraId="12EB8EF8" w14:textId="77777777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Fagfelt</w:t>
            </w:r>
          </w:p>
        </w:tc>
        <w:tc>
          <w:tcPr>
            <w:tcW w:w="2324" w:type="dxa"/>
          </w:tcPr>
          <w:p w:rsidR="00C84F64" w:rsidRPr="004652C7" w:rsidP="00B507C2" w14:paraId="71D87B0F" w14:textId="6D58CD45">
            <w:pPr>
              <w:pStyle w:val="NoSpacing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b/>
                <w:i/>
                <w:sz w:val="20"/>
                <w:szCs w:val="20"/>
                <w:lang w:val="en-US"/>
              </w:rPr>
              <w:t>Business a</w:t>
            </w:r>
            <w:r w:rsidRPr="004652C7" w:rsidR="002863B9">
              <w:rPr>
                <w:rFonts w:asciiTheme="minorHAnsi" w:hAnsiTheme="minorHAnsi" w:cstheme="minorHAnsi"/>
                <w:b/>
                <w:i/>
                <w:sz w:val="20"/>
                <w:szCs w:val="20"/>
                <w:lang w:val="en-US"/>
              </w:rPr>
              <w:t>rea</w:t>
            </w:r>
          </w:p>
        </w:tc>
        <w:tc>
          <w:tcPr>
            <w:tcW w:w="2050" w:type="dxa"/>
          </w:tcPr>
          <w:p w:rsidR="00C84F64" w:rsidRPr="004652C7" w:rsidP="00B507C2" w14:paraId="12FA87C2" w14:textId="0C640C6F">
            <w:pPr>
              <w:pStyle w:val="NoSpacing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b/>
                <w:i/>
                <w:sz w:val="20"/>
                <w:szCs w:val="20"/>
                <w:lang w:val="en-US"/>
              </w:rPr>
              <w:t>Technical field</w:t>
            </w:r>
          </w:p>
        </w:tc>
      </w:tr>
      <w:tr w14:paraId="2564EE38" w14:textId="3036CF61" w:rsidTr="00C84F64">
        <w:tblPrEx>
          <w:tblW w:w="0" w:type="auto"/>
          <w:tblLook w:val="04A0"/>
        </w:tblPrEx>
        <w:tc>
          <w:tcPr>
            <w:tcW w:w="2374" w:type="dxa"/>
          </w:tcPr>
          <w:p w:rsidR="00C84F64" w:rsidRPr="004652C7" w:rsidP="00B507C2" w14:paraId="2D8971B9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Brannsikkerhet</w:t>
            </w:r>
          </w:p>
        </w:tc>
        <w:tc>
          <w:tcPr>
            <w:tcW w:w="2313" w:type="dxa"/>
          </w:tcPr>
          <w:p w:rsidR="00C84F64" w:rsidRPr="004652C7" w:rsidP="00B507C2" w14:paraId="0CDCA179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</w:tc>
        <w:tc>
          <w:tcPr>
            <w:tcW w:w="2324" w:type="dxa"/>
          </w:tcPr>
          <w:p w:rsidR="00C84F64" w:rsidRPr="004652C7" w:rsidP="00B507C2" w14:paraId="072B5B94" w14:textId="78ECE5E0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Fire safety</w:t>
            </w:r>
          </w:p>
        </w:tc>
        <w:tc>
          <w:tcPr>
            <w:tcW w:w="2050" w:type="dxa"/>
          </w:tcPr>
          <w:p w:rsidR="00C84F64" w:rsidRPr="004652C7" w:rsidP="00B507C2" w14:paraId="41BE9507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</w:tc>
      </w:tr>
      <w:tr w14:paraId="082EAC5B" w14:textId="476810BF" w:rsidTr="00C84F64">
        <w:tblPrEx>
          <w:tblW w:w="0" w:type="auto"/>
          <w:tblLook w:val="04A0"/>
        </w:tblPrEx>
        <w:tc>
          <w:tcPr>
            <w:tcW w:w="2374" w:type="dxa"/>
          </w:tcPr>
          <w:p w:rsidR="00C84F64" w:rsidRPr="004652C7" w:rsidP="00B507C2" w14:paraId="2C13AFB0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Byggsikkerhet</w:t>
            </w:r>
          </w:p>
        </w:tc>
        <w:tc>
          <w:tcPr>
            <w:tcW w:w="2313" w:type="dxa"/>
          </w:tcPr>
          <w:p w:rsidR="00C84F64" w:rsidRPr="004652C7" w:rsidP="00B507C2" w14:paraId="0A47C882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324" w:type="dxa"/>
          </w:tcPr>
          <w:p w:rsidR="00C84F64" w:rsidRPr="004652C7" w:rsidP="00B507C2" w14:paraId="7EE3E755" w14:textId="0717C928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Construction safety</w:t>
            </w:r>
          </w:p>
        </w:tc>
        <w:tc>
          <w:tcPr>
            <w:tcW w:w="2050" w:type="dxa"/>
          </w:tcPr>
          <w:p w:rsidR="00C84F64" w:rsidRPr="004652C7" w:rsidP="00B507C2" w14:paraId="7E575C1B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</w:tc>
      </w:tr>
      <w:tr w14:paraId="51A00F50" w14:textId="78756726" w:rsidTr="00C84F64">
        <w:tblPrEx>
          <w:tblW w:w="0" w:type="auto"/>
          <w:tblLook w:val="04A0"/>
        </w:tblPrEx>
        <w:tc>
          <w:tcPr>
            <w:tcW w:w="2374" w:type="dxa"/>
            <w:shd w:val="clear" w:color="auto" w:fill="auto"/>
            <w:vAlign w:val="bottom"/>
          </w:tcPr>
          <w:p w:rsidR="00C84F64" w:rsidRPr="004652C7" w:rsidP="00B507C2" w14:paraId="0196D7EF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Akvakultur</w:t>
            </w:r>
          </w:p>
        </w:tc>
        <w:tc>
          <w:tcPr>
            <w:tcW w:w="2313" w:type="dxa"/>
          </w:tcPr>
          <w:p w:rsidR="00C84F64" w:rsidRPr="004652C7" w:rsidP="00B507C2" w14:paraId="12E69A22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Lokalitetsundersøkelser</w:t>
            </w:r>
          </w:p>
          <w:p w:rsidR="00C84F64" w:rsidRPr="004652C7" w:rsidP="00B507C2" w14:paraId="33B3C792" w14:textId="3DD83B92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 xml:space="preserve">Flytende akvakulturanlegg,  fortøyningsanalyser </w:t>
            </w:r>
          </w:p>
          <w:p w:rsidR="00C84F64" w:rsidRPr="004652C7" w:rsidP="00B507C2" w14:paraId="12FBFA61" w14:textId="0FD887F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Flytende akvakulturanlegg,  anleggssertifikat</w:t>
            </w:r>
          </w:p>
          <w:p w:rsidR="00C84F64" w:rsidRPr="004652C7" w:rsidP="00B507C2" w14:paraId="67C11E42" w14:textId="5D4BC57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652C7" w:rsidR="00D040AB">
              <w:rPr>
                <w:rFonts w:asciiTheme="minorHAnsi" w:hAnsiTheme="minorHAnsi" w:cstheme="minorHAnsi"/>
                <w:sz w:val="20"/>
                <w:szCs w:val="20"/>
              </w:rPr>
              <w:t>F</w:t>
            </w: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 xml:space="preserve">lytende akvakulturanlegg,  hovedkomponentbevis </w:t>
            </w:r>
          </w:p>
          <w:p w:rsidR="00C84F64" w:rsidRPr="004652C7" w:rsidP="00B507C2" w14:paraId="76B2C950" w14:textId="3ACB54B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Flytende akvakulturanlegg, landbaserte akvakulturanlegg</w:t>
            </w:r>
          </w:p>
        </w:tc>
        <w:tc>
          <w:tcPr>
            <w:tcW w:w="2324" w:type="dxa"/>
          </w:tcPr>
          <w:p w:rsidR="00C84F64" w:rsidRPr="004652C7" w:rsidP="00B507C2" w14:paraId="43E209D5" w14:textId="72F75AD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Aquaculture</w:t>
            </w:r>
          </w:p>
        </w:tc>
        <w:tc>
          <w:tcPr>
            <w:tcW w:w="2050" w:type="dxa"/>
          </w:tcPr>
          <w:p w:rsidR="00C84F64" w:rsidRPr="004652C7" w:rsidP="00B507C2" w14:paraId="4B031A02" w14:textId="270F0258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Site surveys for sea-based aquaculture, mooring analyses</w:t>
            </w:r>
            <w:r w:rsidRPr="004652C7" w:rsidR="00B41BB4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for sea-based fish farms</w:t>
            </w: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, Certificate for </w:t>
            </w: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operation for sea-based fish farms, Certificate for main components</w:t>
            </w:r>
            <w:r w:rsidRPr="004652C7" w:rsidR="00B41BB4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for sea-based fish farms</w:t>
            </w: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,</w:t>
            </w:r>
            <w:r w:rsidRPr="004652C7" w:rsidR="00B41BB4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land-based aquaculture facilities</w:t>
            </w:r>
          </w:p>
        </w:tc>
      </w:tr>
      <w:tr w14:paraId="0DD26383" w14:textId="5109ACA5" w:rsidTr="00C84F64">
        <w:tblPrEx>
          <w:tblW w:w="0" w:type="auto"/>
          <w:tblLook w:val="04A0"/>
        </w:tblPrEx>
        <w:tc>
          <w:tcPr>
            <w:tcW w:w="2374" w:type="dxa"/>
            <w:shd w:val="clear" w:color="auto" w:fill="auto"/>
            <w:vAlign w:val="bottom"/>
          </w:tcPr>
          <w:p w:rsidR="00C84F64" w:rsidRPr="004652C7" w:rsidP="00B507C2" w14:paraId="04784F3A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Løfteutstyr</w:t>
            </w:r>
          </w:p>
        </w:tc>
        <w:tc>
          <w:tcPr>
            <w:tcW w:w="2313" w:type="dxa"/>
          </w:tcPr>
          <w:p w:rsidR="00C84F64" w:rsidRPr="004652C7" w:rsidP="00B507C2" w14:paraId="16840B69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324" w:type="dxa"/>
          </w:tcPr>
          <w:p w:rsidR="00C84F64" w:rsidRPr="004652C7" w:rsidP="00B507C2" w14:paraId="62B67C7B" w14:textId="641C51B2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Lifting equipment</w:t>
            </w:r>
          </w:p>
        </w:tc>
        <w:tc>
          <w:tcPr>
            <w:tcW w:w="2050" w:type="dxa"/>
          </w:tcPr>
          <w:p w:rsidR="00C84F64" w:rsidRPr="004652C7" w:rsidP="00B507C2" w14:paraId="7B3121AF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</w:tc>
      </w:tr>
      <w:tr w14:paraId="1A757BE6" w14:textId="26E63E6C" w:rsidTr="00C84F64">
        <w:tblPrEx>
          <w:tblW w:w="0" w:type="auto"/>
          <w:tblLook w:val="04A0"/>
        </w:tblPrEx>
        <w:tc>
          <w:tcPr>
            <w:tcW w:w="2374" w:type="dxa"/>
            <w:shd w:val="clear" w:color="auto" w:fill="auto"/>
            <w:vAlign w:val="bottom"/>
          </w:tcPr>
          <w:p w:rsidR="00C84F64" w:rsidRPr="004652C7" w:rsidP="00B507C2" w14:paraId="5B40507C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Trykkpåkjent utstyr</w:t>
            </w:r>
          </w:p>
        </w:tc>
        <w:tc>
          <w:tcPr>
            <w:tcW w:w="2313" w:type="dxa"/>
          </w:tcPr>
          <w:p w:rsidR="00C84F64" w:rsidRPr="004652C7" w:rsidP="00B507C2" w14:paraId="4D5C9238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PED, TPED, håndtering av farlig stoff</w:t>
            </w:r>
          </w:p>
        </w:tc>
        <w:tc>
          <w:tcPr>
            <w:tcW w:w="2324" w:type="dxa"/>
          </w:tcPr>
          <w:p w:rsidR="00C84F64" w:rsidRPr="004652C7" w:rsidP="00B507C2" w14:paraId="73623AC5" w14:textId="1B0F02F0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Pressure equipment</w:t>
            </w:r>
          </w:p>
        </w:tc>
        <w:tc>
          <w:tcPr>
            <w:tcW w:w="2050" w:type="dxa"/>
          </w:tcPr>
          <w:p w:rsidR="00C84F64" w:rsidRPr="004652C7" w:rsidP="00B507C2" w14:paraId="69F574D9" w14:textId="7C5F135D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PED, TPED, handling of dangerous goods</w:t>
            </w:r>
          </w:p>
        </w:tc>
      </w:tr>
      <w:tr w14:paraId="3F18D477" w14:textId="08908AD8" w:rsidTr="00C84F64">
        <w:tblPrEx>
          <w:tblW w:w="0" w:type="auto"/>
          <w:tblLook w:val="04A0"/>
        </w:tblPrEx>
        <w:tc>
          <w:tcPr>
            <w:tcW w:w="2374" w:type="dxa"/>
            <w:shd w:val="clear" w:color="auto" w:fill="auto"/>
            <w:vAlign w:val="bottom"/>
          </w:tcPr>
          <w:p w:rsidR="00C84F64" w:rsidRPr="004652C7" w:rsidP="00B507C2" w14:paraId="281EE26D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Smittevern</w:t>
            </w:r>
          </w:p>
        </w:tc>
        <w:tc>
          <w:tcPr>
            <w:tcW w:w="2313" w:type="dxa"/>
          </w:tcPr>
          <w:p w:rsidR="00C84F64" w:rsidRPr="004652C7" w:rsidP="00B507C2" w14:paraId="43E12818" w14:textId="65F85B43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Legionella</w:t>
            </w:r>
          </w:p>
        </w:tc>
        <w:tc>
          <w:tcPr>
            <w:tcW w:w="2324" w:type="dxa"/>
          </w:tcPr>
          <w:p w:rsidR="00C84F64" w:rsidRPr="004652C7" w:rsidP="00B507C2" w14:paraId="2FCBF8E9" w14:textId="00CA8054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Disease control</w:t>
            </w:r>
          </w:p>
        </w:tc>
        <w:tc>
          <w:tcPr>
            <w:tcW w:w="2050" w:type="dxa"/>
          </w:tcPr>
          <w:p w:rsidR="00C84F64" w:rsidRPr="004652C7" w:rsidP="00B507C2" w14:paraId="2C2B2410" w14:textId="34AB55CB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Legionella</w:t>
            </w:r>
          </w:p>
        </w:tc>
      </w:tr>
      <w:tr w14:paraId="4C9C2F73" w14:textId="0E133802" w:rsidTr="00C84F64">
        <w:tblPrEx>
          <w:tblW w:w="0" w:type="auto"/>
          <w:tblLook w:val="04A0"/>
        </w:tblPrEx>
        <w:tc>
          <w:tcPr>
            <w:tcW w:w="2374" w:type="dxa"/>
            <w:shd w:val="clear" w:color="auto" w:fill="auto"/>
            <w:vAlign w:val="bottom"/>
          </w:tcPr>
          <w:p w:rsidR="00C84F64" w:rsidRPr="004652C7" w:rsidP="00B507C2" w14:paraId="369BC08F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Obduksjon</w:t>
            </w:r>
          </w:p>
        </w:tc>
        <w:tc>
          <w:tcPr>
            <w:tcW w:w="2313" w:type="dxa"/>
          </w:tcPr>
          <w:p w:rsidR="00D040AB" w:rsidRPr="004652C7" w:rsidP="00D040AB" w14:paraId="0400DCF2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Rettsmedisinske obduksjoner</w:t>
            </w:r>
            <w:r w:rsidRPr="004652C7" w:rsidR="00C84F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C84F64" w:rsidRPr="004652C7" w:rsidP="00D040AB" w14:paraId="1036F3EF" w14:textId="538E4D41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Medisinske obduksjoner</w:t>
            </w:r>
          </w:p>
        </w:tc>
        <w:tc>
          <w:tcPr>
            <w:tcW w:w="2324" w:type="dxa"/>
          </w:tcPr>
          <w:p w:rsidR="00C84F64" w:rsidRPr="004652C7" w:rsidP="00B507C2" w14:paraId="2738E454" w14:textId="0C5BF321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Autopsy</w:t>
            </w:r>
          </w:p>
        </w:tc>
        <w:tc>
          <w:tcPr>
            <w:tcW w:w="2050" w:type="dxa"/>
          </w:tcPr>
          <w:p w:rsidR="00C84F64" w:rsidRPr="004652C7" w:rsidP="00B507C2" w14:paraId="69401A7E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Forensic autopsies</w:t>
            </w:r>
          </w:p>
          <w:p w:rsidR="00B41BB4" w:rsidRPr="004652C7" w:rsidP="00B507C2" w14:paraId="12584F10" w14:textId="46B86E19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Medical autopsies</w:t>
            </w:r>
          </w:p>
        </w:tc>
      </w:tr>
      <w:tr w14:paraId="12FE021E" w14:textId="60DDE457" w:rsidTr="00C84F64">
        <w:tblPrEx>
          <w:tblW w:w="0" w:type="auto"/>
          <w:tblLook w:val="04A0"/>
        </w:tblPrEx>
        <w:tc>
          <w:tcPr>
            <w:tcW w:w="2374" w:type="dxa"/>
            <w:shd w:val="clear" w:color="auto" w:fill="auto"/>
            <w:vAlign w:val="bottom"/>
          </w:tcPr>
          <w:p w:rsidR="00C84F64" w:rsidRPr="004652C7" w:rsidP="00B507C2" w14:paraId="1ED52CD1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Transportsikkerhet</w:t>
            </w:r>
          </w:p>
        </w:tc>
        <w:tc>
          <w:tcPr>
            <w:tcW w:w="2313" w:type="dxa"/>
          </w:tcPr>
          <w:p w:rsidR="00C84F64" w:rsidRPr="004652C7" w:rsidP="00B507C2" w14:paraId="7324FFD3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Jernbane</w:t>
            </w:r>
          </w:p>
        </w:tc>
        <w:tc>
          <w:tcPr>
            <w:tcW w:w="2324" w:type="dxa"/>
          </w:tcPr>
          <w:p w:rsidR="00C84F64" w:rsidRPr="004652C7" w:rsidP="00B507C2" w14:paraId="6D7740CE" w14:textId="74CEF63A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Transport safety</w:t>
            </w:r>
          </w:p>
        </w:tc>
        <w:tc>
          <w:tcPr>
            <w:tcW w:w="2050" w:type="dxa"/>
          </w:tcPr>
          <w:p w:rsidR="00C84F64" w:rsidRPr="004652C7" w:rsidP="00B507C2" w14:paraId="3B8DBB0B" w14:textId="5F643AE8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Railroads</w:t>
            </w:r>
          </w:p>
        </w:tc>
      </w:tr>
      <w:tr w14:paraId="3B503FB5" w14:textId="474D5BE1" w:rsidTr="00C84F64">
        <w:tblPrEx>
          <w:tblW w:w="0" w:type="auto"/>
          <w:tblLook w:val="04A0"/>
        </w:tblPrEx>
        <w:tc>
          <w:tcPr>
            <w:tcW w:w="2374" w:type="dxa"/>
            <w:shd w:val="clear" w:color="auto" w:fill="auto"/>
            <w:vAlign w:val="bottom"/>
          </w:tcPr>
          <w:p w:rsidR="00C84F64" w:rsidRPr="004652C7" w:rsidP="00B507C2" w14:paraId="35A4064D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NDT</w:t>
            </w:r>
          </w:p>
        </w:tc>
        <w:tc>
          <w:tcPr>
            <w:tcW w:w="2313" w:type="dxa"/>
          </w:tcPr>
          <w:p w:rsidR="00C84F64" w:rsidRPr="004652C7" w:rsidP="00B507C2" w14:paraId="709283CC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24" w:type="dxa"/>
          </w:tcPr>
          <w:p w:rsidR="00C84F64" w:rsidRPr="004652C7" w:rsidP="00B507C2" w14:paraId="3FD7226B" w14:textId="613FA03E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Non-destructive testing</w:t>
            </w:r>
          </w:p>
        </w:tc>
        <w:tc>
          <w:tcPr>
            <w:tcW w:w="2050" w:type="dxa"/>
          </w:tcPr>
          <w:p w:rsidR="00C84F64" w:rsidRPr="004652C7" w:rsidP="00B507C2" w14:paraId="7DCA9A21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</w:tc>
      </w:tr>
      <w:tr w14:paraId="6024C00B" w14:textId="6087EA8F" w:rsidTr="00C84F64">
        <w:tblPrEx>
          <w:tblW w:w="0" w:type="auto"/>
          <w:tblLook w:val="04A0"/>
        </w:tblPrEx>
        <w:tc>
          <w:tcPr>
            <w:tcW w:w="2374" w:type="dxa"/>
            <w:shd w:val="clear" w:color="auto" w:fill="auto"/>
            <w:vAlign w:val="bottom"/>
          </w:tcPr>
          <w:p w:rsidR="00C84F64" w:rsidRPr="004652C7" w:rsidP="00B507C2" w14:paraId="10A8DE9F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Matsikkerhet</w:t>
            </w:r>
          </w:p>
        </w:tc>
        <w:tc>
          <w:tcPr>
            <w:tcW w:w="2313" w:type="dxa"/>
          </w:tcPr>
          <w:p w:rsidR="00C84F64" w:rsidRPr="004652C7" w:rsidP="00B507C2" w14:paraId="39712166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24" w:type="dxa"/>
          </w:tcPr>
          <w:p w:rsidR="00C84F64" w:rsidRPr="004652C7" w:rsidP="00B507C2" w14:paraId="441B2344" w14:textId="52BB4EAE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Food safety</w:t>
            </w:r>
          </w:p>
        </w:tc>
        <w:tc>
          <w:tcPr>
            <w:tcW w:w="2050" w:type="dxa"/>
          </w:tcPr>
          <w:p w:rsidR="00C84F64" w:rsidRPr="004652C7" w:rsidP="00B507C2" w14:paraId="593E527B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</w:tc>
      </w:tr>
      <w:tr w14:paraId="62874ABE" w14:textId="46EF0D0E" w:rsidTr="00C84F64">
        <w:tblPrEx>
          <w:tblW w:w="0" w:type="auto"/>
          <w:tblLook w:val="04A0"/>
        </w:tblPrEx>
        <w:tc>
          <w:tcPr>
            <w:tcW w:w="2374" w:type="dxa"/>
            <w:shd w:val="clear" w:color="auto" w:fill="auto"/>
            <w:vAlign w:val="bottom"/>
          </w:tcPr>
          <w:p w:rsidR="00C84F64" w:rsidRPr="004652C7" w:rsidP="00B507C2" w14:paraId="7CE845C0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Dyrehelse</w:t>
            </w:r>
          </w:p>
        </w:tc>
        <w:tc>
          <w:tcPr>
            <w:tcW w:w="2313" w:type="dxa"/>
          </w:tcPr>
          <w:p w:rsidR="00C84F64" w:rsidRPr="004652C7" w:rsidP="00B507C2" w14:paraId="75C8DC32" w14:textId="6BA668E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Fiskehelse</w:t>
            </w:r>
          </w:p>
        </w:tc>
        <w:tc>
          <w:tcPr>
            <w:tcW w:w="2324" w:type="dxa"/>
          </w:tcPr>
          <w:p w:rsidR="00C84F64" w:rsidRPr="004652C7" w:rsidP="00B507C2" w14:paraId="35B45756" w14:textId="640361F2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Animal health</w:t>
            </w:r>
          </w:p>
        </w:tc>
        <w:tc>
          <w:tcPr>
            <w:tcW w:w="2050" w:type="dxa"/>
          </w:tcPr>
          <w:p w:rsidR="00C84F64" w:rsidRPr="004652C7" w:rsidP="00B507C2" w14:paraId="5BD499CA" w14:textId="0038360D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Fish health</w:t>
            </w:r>
          </w:p>
        </w:tc>
      </w:tr>
    </w:tbl>
    <w:p w:rsidR="00C84F64" w:rsidRPr="004652C7" w:rsidP="00F05716" w14:paraId="22E1B268" w14:textId="77777777">
      <w:pPr>
        <w:pStyle w:val="NoSpacing"/>
        <w:rPr>
          <w:rFonts w:asciiTheme="minorHAnsi" w:hAnsiTheme="minorHAnsi" w:cstheme="minorHAnsi"/>
          <w:b/>
          <w:sz w:val="20"/>
          <w:szCs w:val="20"/>
          <w:lang w:val="en-US"/>
        </w:rPr>
      </w:pPr>
    </w:p>
    <w:p w:rsidR="00C84F64" w:rsidRPr="004652C7" w:rsidP="00F05716" w14:paraId="4785FEB9" w14:textId="77777777">
      <w:pPr>
        <w:pStyle w:val="NoSpacing"/>
        <w:rPr>
          <w:rFonts w:asciiTheme="minorHAnsi" w:hAnsiTheme="minorHAnsi" w:cstheme="minorHAnsi"/>
          <w:b/>
          <w:sz w:val="20"/>
          <w:szCs w:val="20"/>
          <w:lang w:val="en-US"/>
        </w:rPr>
      </w:pPr>
    </w:p>
    <w:p w:rsidR="00C84F64" w:rsidRPr="004652C7" w:rsidP="00C84F64" w14:paraId="5CC998EE" w14:textId="3062A12A">
      <w:pPr>
        <w:pStyle w:val="NoSpacing"/>
        <w:rPr>
          <w:rFonts w:asciiTheme="minorHAnsi" w:hAnsiTheme="minorHAnsi" w:cstheme="minorHAnsi"/>
          <w:b/>
          <w:sz w:val="20"/>
          <w:szCs w:val="20"/>
        </w:rPr>
      </w:pPr>
      <w:r w:rsidRPr="004652C7">
        <w:rPr>
          <w:rFonts w:asciiTheme="minorHAnsi" w:hAnsiTheme="minorHAnsi" w:cstheme="minorHAnsi"/>
          <w:b/>
          <w:sz w:val="20"/>
          <w:szCs w:val="20"/>
        </w:rPr>
        <w:t>Fagområder for personellsertifisering</w:t>
      </w:r>
      <w:r w:rsidRPr="004652C7" w:rsidR="00910EF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4652C7">
        <w:rPr>
          <w:rFonts w:asciiTheme="minorHAnsi" w:hAnsiTheme="minorHAnsi" w:cstheme="minorHAnsi"/>
          <w:b/>
          <w:sz w:val="20"/>
          <w:szCs w:val="20"/>
        </w:rPr>
        <w:t xml:space="preserve">/ </w:t>
      </w:r>
      <w:r w:rsidRPr="004652C7" w:rsidR="00311434">
        <w:rPr>
          <w:rFonts w:asciiTheme="minorHAnsi" w:hAnsiTheme="minorHAnsi" w:cstheme="minorHAnsi"/>
          <w:i/>
          <w:sz w:val="20"/>
          <w:szCs w:val="20"/>
        </w:rPr>
        <w:t>Areas for</w:t>
      </w:r>
      <w:r w:rsidRPr="004652C7" w:rsidR="0031143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4652C7" w:rsidR="00311434">
        <w:rPr>
          <w:rFonts w:asciiTheme="minorHAnsi" w:hAnsiTheme="minorHAnsi" w:cstheme="minorHAnsi"/>
          <w:i/>
          <w:sz w:val="20"/>
          <w:szCs w:val="20"/>
        </w:rPr>
        <w:t>p</w:t>
      </w:r>
      <w:r w:rsidRPr="004652C7">
        <w:rPr>
          <w:rFonts w:asciiTheme="minorHAnsi" w:hAnsiTheme="minorHAnsi" w:cstheme="minorHAnsi"/>
          <w:i/>
          <w:sz w:val="20"/>
          <w:szCs w:val="20"/>
        </w:rPr>
        <w:t xml:space="preserve">ersonnel </w:t>
      </w:r>
      <w:r w:rsidRPr="004652C7" w:rsidR="00311434">
        <w:rPr>
          <w:rFonts w:asciiTheme="minorHAnsi" w:hAnsiTheme="minorHAnsi" w:cstheme="minorHAnsi"/>
          <w:i/>
          <w:sz w:val="20"/>
          <w:szCs w:val="20"/>
        </w:rPr>
        <w:t>c</w:t>
      </w:r>
      <w:r w:rsidRPr="004652C7">
        <w:rPr>
          <w:rFonts w:asciiTheme="minorHAnsi" w:hAnsiTheme="minorHAnsi" w:cstheme="minorHAnsi"/>
          <w:i/>
          <w:sz w:val="20"/>
          <w:szCs w:val="20"/>
        </w:rPr>
        <w:t>ertification</w:t>
      </w:r>
      <w:r w:rsidRPr="004652C7">
        <w:rPr>
          <w:rFonts w:asciiTheme="minorHAnsi" w:hAnsiTheme="minorHAnsi" w:cstheme="minorHAnsi"/>
          <w:b/>
          <w:sz w:val="20"/>
          <w:szCs w:val="20"/>
        </w:rPr>
        <w:t>:</w:t>
      </w:r>
    </w:p>
    <w:p w:rsidR="00C84F64" w:rsidRPr="004652C7" w:rsidP="00C84F64" w14:paraId="3CFCDB65" w14:textId="77777777">
      <w:pPr>
        <w:pStyle w:val="NoSpacing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2468"/>
        <w:gridCol w:w="2407"/>
      </w:tblGrid>
      <w:tr w14:paraId="54BB4A76" w14:textId="6EA4DD30" w:rsidTr="00C84F64">
        <w:tblPrEx>
          <w:tblW w:w="0" w:type="auto"/>
          <w:tblLook w:val="04A0"/>
        </w:tblPrEx>
        <w:tc>
          <w:tcPr>
            <w:tcW w:w="2468" w:type="dxa"/>
          </w:tcPr>
          <w:p w:rsidR="00D040AB" w:rsidRPr="004652C7" w:rsidP="00B507C2" w14:paraId="11E1E6F6" w14:textId="77777777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Fagområde</w:t>
            </w:r>
          </w:p>
        </w:tc>
        <w:tc>
          <w:tcPr>
            <w:tcW w:w="2407" w:type="dxa"/>
          </w:tcPr>
          <w:p w:rsidR="00D040AB" w:rsidRPr="004652C7" w:rsidP="00B507C2" w14:paraId="414A26B2" w14:textId="0B75CB55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Business area</w:t>
            </w:r>
          </w:p>
        </w:tc>
      </w:tr>
      <w:tr w14:paraId="2BFEFDF9" w14:textId="6A86D575" w:rsidTr="00C84F64">
        <w:tblPrEx>
          <w:tblW w:w="0" w:type="auto"/>
          <w:tblLook w:val="04A0"/>
        </w:tblPrEx>
        <w:tc>
          <w:tcPr>
            <w:tcW w:w="2468" w:type="dxa"/>
          </w:tcPr>
          <w:p w:rsidR="00D040AB" w:rsidRPr="004652C7" w:rsidP="00B507C2" w14:paraId="02B0B5D0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Kjelpassere</w:t>
            </w:r>
          </w:p>
        </w:tc>
        <w:tc>
          <w:tcPr>
            <w:tcW w:w="2407" w:type="dxa"/>
          </w:tcPr>
          <w:p w:rsidR="00D040AB" w:rsidRPr="004652C7" w:rsidP="00B507C2" w14:paraId="1CB37793" w14:textId="609F9A4E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Boiler operators</w:t>
            </w:r>
          </w:p>
        </w:tc>
      </w:tr>
      <w:tr w14:paraId="0E52560A" w14:textId="160F47A1" w:rsidTr="00C84F64">
        <w:tblPrEx>
          <w:tblW w:w="0" w:type="auto"/>
          <w:tblLook w:val="04A0"/>
        </w:tblPrEx>
        <w:tc>
          <w:tcPr>
            <w:tcW w:w="2468" w:type="dxa"/>
          </w:tcPr>
          <w:p w:rsidR="00D040AB" w:rsidRPr="004652C7" w:rsidP="00B507C2" w14:paraId="7A1E63B9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NDT personell og overflateinspektører</w:t>
            </w:r>
          </w:p>
        </w:tc>
        <w:tc>
          <w:tcPr>
            <w:tcW w:w="2407" w:type="dxa"/>
          </w:tcPr>
          <w:p w:rsidR="00D040AB" w:rsidRPr="004652C7" w:rsidP="00B507C2" w14:paraId="30E64E30" w14:textId="5C13F7A4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NDT personnel and surface inspectors</w:t>
            </w:r>
          </w:p>
        </w:tc>
      </w:tr>
      <w:tr w14:paraId="5866F3C5" w14:textId="02E3892C" w:rsidTr="00C84F64">
        <w:tblPrEx>
          <w:tblW w:w="0" w:type="auto"/>
          <w:tblLook w:val="04A0"/>
        </w:tblPrEx>
        <w:tc>
          <w:tcPr>
            <w:tcW w:w="2468" w:type="dxa"/>
            <w:shd w:val="clear" w:color="auto" w:fill="auto"/>
          </w:tcPr>
          <w:p w:rsidR="00D040AB" w:rsidRPr="004652C7" w:rsidP="00B507C2" w14:paraId="400B4D05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Maritimt personell</w:t>
            </w:r>
          </w:p>
        </w:tc>
        <w:tc>
          <w:tcPr>
            <w:tcW w:w="2407" w:type="dxa"/>
          </w:tcPr>
          <w:p w:rsidR="00D040AB" w:rsidRPr="004652C7" w:rsidP="00B507C2" w14:paraId="08DB1951" w14:textId="7DA9382A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Mari</w:t>
            </w:r>
            <w:r w:rsidRPr="004652C7" w:rsidR="004E1BBF">
              <w:rPr>
                <w:rFonts w:asciiTheme="minorHAnsi" w:hAnsiTheme="minorHAnsi" w:cstheme="minorHAnsi"/>
                <w:i/>
                <w:sz w:val="20"/>
                <w:szCs w:val="20"/>
              </w:rPr>
              <w:t>ne</w:t>
            </w: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personnel</w:t>
            </w:r>
          </w:p>
        </w:tc>
      </w:tr>
      <w:tr w14:paraId="7B92FAFD" w14:textId="45257B04" w:rsidTr="00C84F64">
        <w:tblPrEx>
          <w:tblW w:w="0" w:type="auto"/>
          <w:tblLook w:val="04A0"/>
        </w:tblPrEx>
        <w:tc>
          <w:tcPr>
            <w:tcW w:w="2468" w:type="dxa"/>
            <w:shd w:val="clear" w:color="auto" w:fill="auto"/>
          </w:tcPr>
          <w:p w:rsidR="00D040AB" w:rsidRPr="004652C7" w:rsidP="00B507C2" w14:paraId="7A07BEC3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Revisorer</w:t>
            </w:r>
          </w:p>
        </w:tc>
        <w:tc>
          <w:tcPr>
            <w:tcW w:w="2407" w:type="dxa"/>
          </w:tcPr>
          <w:p w:rsidR="00D040AB" w:rsidRPr="004652C7" w:rsidP="00B507C2" w14:paraId="059D38A6" w14:textId="20D812FF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Auditors</w:t>
            </w:r>
          </w:p>
        </w:tc>
      </w:tr>
      <w:tr w14:paraId="1FDA7B60" w14:textId="2AF2D5C8" w:rsidTr="00C84F64">
        <w:tblPrEx>
          <w:tblW w:w="0" w:type="auto"/>
          <w:tblLook w:val="04A0"/>
        </w:tblPrEx>
        <w:tc>
          <w:tcPr>
            <w:tcW w:w="2468" w:type="dxa"/>
            <w:shd w:val="clear" w:color="auto" w:fill="auto"/>
          </w:tcPr>
          <w:p w:rsidR="00D040AB" w:rsidRPr="004652C7" w:rsidP="00B507C2" w14:paraId="18504CCA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Sikkerhetspersonell</w:t>
            </w:r>
          </w:p>
        </w:tc>
        <w:tc>
          <w:tcPr>
            <w:tcW w:w="2407" w:type="dxa"/>
          </w:tcPr>
          <w:p w:rsidR="00D040AB" w:rsidRPr="004652C7" w:rsidP="00B507C2" w14:paraId="6CF576C6" w14:textId="3CF9B4A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Safety personnel</w:t>
            </w:r>
          </w:p>
        </w:tc>
      </w:tr>
      <w:tr w14:paraId="33CB00A7" w14:textId="3A88DD13" w:rsidTr="00C84F64">
        <w:tblPrEx>
          <w:tblW w:w="0" w:type="auto"/>
          <w:tblLook w:val="04A0"/>
        </w:tblPrEx>
        <w:tc>
          <w:tcPr>
            <w:tcW w:w="2468" w:type="dxa"/>
            <w:shd w:val="clear" w:color="auto" w:fill="auto"/>
          </w:tcPr>
          <w:p w:rsidR="00D040AB" w:rsidRPr="004652C7" w:rsidP="00B507C2" w14:paraId="0D9A5EDA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Strålevernere</w:t>
            </w:r>
          </w:p>
        </w:tc>
        <w:tc>
          <w:tcPr>
            <w:tcW w:w="2407" w:type="dxa"/>
          </w:tcPr>
          <w:p w:rsidR="00D040AB" w:rsidRPr="004652C7" w:rsidP="00B507C2" w14:paraId="0165A72C" w14:textId="3253E4A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Radiation safety personnel</w:t>
            </w:r>
          </w:p>
        </w:tc>
      </w:tr>
      <w:tr w14:paraId="080A6AB0" w14:textId="282C7698" w:rsidTr="00C84F64">
        <w:tblPrEx>
          <w:tblW w:w="0" w:type="auto"/>
          <w:tblLook w:val="04A0"/>
        </w:tblPrEx>
        <w:tc>
          <w:tcPr>
            <w:tcW w:w="2468" w:type="dxa"/>
            <w:shd w:val="clear" w:color="auto" w:fill="auto"/>
          </w:tcPr>
          <w:p w:rsidR="00D040AB" w:rsidRPr="004652C7" w:rsidP="00B507C2" w14:paraId="1D977A28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Sveisere</w:t>
            </w:r>
          </w:p>
        </w:tc>
        <w:tc>
          <w:tcPr>
            <w:tcW w:w="2407" w:type="dxa"/>
          </w:tcPr>
          <w:p w:rsidR="00D040AB" w:rsidRPr="004652C7" w:rsidP="00B507C2" w14:paraId="509BE76F" w14:textId="6919E5B4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Welders</w:t>
            </w:r>
          </w:p>
        </w:tc>
      </w:tr>
    </w:tbl>
    <w:p w:rsidR="00C84F64" w:rsidRPr="004652C7" w:rsidP="00C84F64" w14:paraId="12ABA1DB" w14:textId="77777777">
      <w:pPr>
        <w:pStyle w:val="NoSpacing"/>
        <w:rPr>
          <w:rFonts w:asciiTheme="minorHAnsi" w:hAnsiTheme="minorHAnsi" w:cstheme="minorHAnsi"/>
          <w:b/>
          <w:sz w:val="20"/>
          <w:szCs w:val="20"/>
        </w:rPr>
      </w:pPr>
    </w:p>
    <w:p w:rsidR="00C84F64" w:rsidRPr="004652C7" w:rsidP="00C84F64" w14:paraId="5D6CFFB6" w14:textId="77777777">
      <w:pPr>
        <w:pStyle w:val="NoSpacing"/>
        <w:rPr>
          <w:rFonts w:asciiTheme="minorHAnsi" w:hAnsiTheme="minorHAnsi" w:cstheme="minorHAnsi"/>
          <w:b/>
          <w:sz w:val="20"/>
          <w:szCs w:val="20"/>
        </w:rPr>
      </w:pPr>
    </w:p>
    <w:p w:rsidR="00C84F64" w:rsidRPr="004652C7" w:rsidP="00C84F64" w14:paraId="399AC8F4" w14:textId="3CAEDEF0">
      <w:pPr>
        <w:pStyle w:val="NoSpacing"/>
        <w:rPr>
          <w:rFonts w:asciiTheme="minorHAnsi" w:hAnsiTheme="minorHAnsi" w:cstheme="minorHAnsi"/>
          <w:b/>
          <w:sz w:val="20"/>
          <w:szCs w:val="20"/>
          <w:lang w:val="en-US"/>
        </w:rPr>
      </w:pPr>
      <w:r w:rsidRPr="004652C7">
        <w:rPr>
          <w:rFonts w:asciiTheme="minorHAnsi" w:hAnsiTheme="minorHAnsi" w:cstheme="minorHAnsi"/>
          <w:b/>
          <w:sz w:val="20"/>
          <w:szCs w:val="20"/>
          <w:lang w:val="en-US"/>
        </w:rPr>
        <w:t>Fagområder for prod</w:t>
      </w:r>
      <w:r w:rsidRPr="004652C7" w:rsidR="00910EFB">
        <w:rPr>
          <w:rFonts w:asciiTheme="minorHAnsi" w:hAnsiTheme="minorHAnsi" w:cstheme="minorHAnsi"/>
          <w:b/>
          <w:sz w:val="20"/>
          <w:szCs w:val="20"/>
          <w:lang w:val="en-US"/>
        </w:rPr>
        <w:t xml:space="preserve">uktsertifisering / </w:t>
      </w:r>
      <w:r w:rsidRPr="004652C7" w:rsidR="00311434">
        <w:rPr>
          <w:rFonts w:asciiTheme="minorHAnsi" w:hAnsiTheme="minorHAnsi" w:cstheme="minorHAnsi"/>
          <w:i/>
          <w:sz w:val="20"/>
          <w:szCs w:val="20"/>
          <w:lang w:val="en-US"/>
        </w:rPr>
        <w:t>Areas for p</w:t>
      </w:r>
      <w:r w:rsidRPr="004652C7" w:rsidR="00910EFB">
        <w:rPr>
          <w:rFonts w:asciiTheme="minorHAnsi" w:hAnsiTheme="minorHAnsi" w:cstheme="minorHAnsi"/>
          <w:i/>
          <w:sz w:val="20"/>
          <w:szCs w:val="20"/>
          <w:lang w:val="en-US"/>
        </w:rPr>
        <w:t xml:space="preserve">roduct </w:t>
      </w:r>
      <w:r w:rsidRPr="004652C7" w:rsidR="00311434">
        <w:rPr>
          <w:rFonts w:asciiTheme="minorHAnsi" w:hAnsiTheme="minorHAnsi" w:cstheme="minorHAnsi"/>
          <w:i/>
          <w:sz w:val="20"/>
          <w:szCs w:val="20"/>
          <w:lang w:val="en-US"/>
        </w:rPr>
        <w:t>c</w:t>
      </w:r>
      <w:r w:rsidRPr="004652C7" w:rsidR="00910EFB">
        <w:rPr>
          <w:rFonts w:asciiTheme="minorHAnsi" w:hAnsiTheme="minorHAnsi" w:cstheme="minorHAnsi"/>
          <w:i/>
          <w:sz w:val="20"/>
          <w:szCs w:val="20"/>
          <w:lang w:val="en-US"/>
        </w:rPr>
        <w:t>ertification</w:t>
      </w:r>
      <w:r w:rsidRPr="004652C7">
        <w:rPr>
          <w:rFonts w:asciiTheme="minorHAnsi" w:hAnsiTheme="minorHAnsi" w:cstheme="minorHAnsi"/>
          <w:b/>
          <w:sz w:val="20"/>
          <w:szCs w:val="20"/>
          <w:lang w:val="en-US"/>
        </w:rPr>
        <w:t>:</w:t>
      </w:r>
    </w:p>
    <w:p w:rsidR="00C84F64" w:rsidRPr="004652C7" w:rsidP="00C84F64" w14:paraId="021BF855" w14:textId="77777777">
      <w:pPr>
        <w:pStyle w:val="NoSpacing"/>
        <w:rPr>
          <w:rFonts w:asciiTheme="minorHAnsi" w:hAnsiTheme="minorHAnsi" w:cstheme="minorHAnsi"/>
          <w:b/>
          <w:sz w:val="20"/>
          <w:szCs w:val="20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2425"/>
        <w:gridCol w:w="2248"/>
        <w:gridCol w:w="2325"/>
        <w:gridCol w:w="2063"/>
      </w:tblGrid>
      <w:tr w14:paraId="36C4B9AC" w14:textId="6065AC25" w:rsidTr="00C84F64">
        <w:tblPrEx>
          <w:tblW w:w="0" w:type="auto"/>
          <w:tblLook w:val="04A0"/>
        </w:tblPrEx>
        <w:tc>
          <w:tcPr>
            <w:tcW w:w="2436" w:type="dxa"/>
          </w:tcPr>
          <w:p w:rsidR="00C84F64" w:rsidRPr="004652C7" w:rsidP="00B507C2" w14:paraId="124A829D" w14:textId="77777777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bookmarkStart w:id="1" w:name="_Hlk3541001"/>
            <w:r w:rsidRPr="004652C7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Fagområde</w:t>
            </w:r>
          </w:p>
        </w:tc>
        <w:tc>
          <w:tcPr>
            <w:tcW w:w="2204" w:type="dxa"/>
          </w:tcPr>
          <w:p w:rsidR="00C84F64" w:rsidRPr="004652C7" w:rsidP="00B507C2" w14:paraId="4F81703B" w14:textId="77777777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Fagfelt</w:t>
            </w:r>
          </w:p>
        </w:tc>
        <w:tc>
          <w:tcPr>
            <w:tcW w:w="2343" w:type="dxa"/>
          </w:tcPr>
          <w:p w:rsidR="00C84F64" w:rsidRPr="004652C7" w:rsidP="00B507C2" w14:paraId="33BB62A9" w14:textId="095294CD">
            <w:pPr>
              <w:pStyle w:val="NoSpacing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Business area</w:t>
            </w:r>
          </w:p>
        </w:tc>
        <w:tc>
          <w:tcPr>
            <w:tcW w:w="2078" w:type="dxa"/>
          </w:tcPr>
          <w:p w:rsidR="00C84F64" w:rsidRPr="004652C7" w:rsidP="00B507C2" w14:paraId="3789F211" w14:textId="210505CD">
            <w:pPr>
              <w:pStyle w:val="NoSpacing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Technical field</w:t>
            </w:r>
          </w:p>
        </w:tc>
      </w:tr>
      <w:tr w14:paraId="0A56095C" w14:textId="42183BDC" w:rsidTr="00C84F64">
        <w:tblPrEx>
          <w:tblW w:w="0" w:type="auto"/>
          <w:tblLook w:val="04A0"/>
        </w:tblPrEx>
        <w:tc>
          <w:tcPr>
            <w:tcW w:w="2436" w:type="dxa"/>
          </w:tcPr>
          <w:p w:rsidR="00C84F64" w:rsidRPr="004652C7" w:rsidP="00B507C2" w14:paraId="776768C5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Byggsikkerhet</w:t>
            </w:r>
          </w:p>
        </w:tc>
        <w:tc>
          <w:tcPr>
            <w:tcW w:w="2204" w:type="dxa"/>
          </w:tcPr>
          <w:p w:rsidR="00FD6158" w:rsidRPr="004652C7" w:rsidP="00FD6158" w14:paraId="44CAB99B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CPR (byggevareforordningen)</w:t>
            </w:r>
          </w:p>
          <w:p w:rsidR="00C84F64" w:rsidRPr="004652C7" w:rsidP="00FD6158" w14:paraId="552B4B12" w14:textId="0F587D0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Innbruddsalarmer</w:t>
            </w:r>
          </w:p>
        </w:tc>
        <w:tc>
          <w:tcPr>
            <w:tcW w:w="2343" w:type="dxa"/>
          </w:tcPr>
          <w:p w:rsidR="00C84F64" w:rsidRPr="004652C7" w:rsidP="00B507C2" w14:paraId="78EBD4F7" w14:textId="7A4B9CEE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Construction safety</w:t>
            </w:r>
          </w:p>
        </w:tc>
        <w:tc>
          <w:tcPr>
            <w:tcW w:w="2078" w:type="dxa"/>
          </w:tcPr>
          <w:p w:rsidR="00C84F64" w:rsidRPr="004652C7" w:rsidP="00B507C2" w14:paraId="36BD3DEA" w14:textId="633C1610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CPR (305/2011 Construction Products Regulation), Burglar alarms</w:t>
            </w:r>
          </w:p>
        </w:tc>
      </w:tr>
      <w:tr w14:paraId="1D1F773B" w14:textId="14FD0F6E" w:rsidTr="00C84F64">
        <w:tblPrEx>
          <w:tblW w:w="0" w:type="auto"/>
          <w:tblLook w:val="04A0"/>
        </w:tblPrEx>
        <w:tc>
          <w:tcPr>
            <w:tcW w:w="2436" w:type="dxa"/>
          </w:tcPr>
          <w:p w:rsidR="00C84F64" w:rsidRPr="004652C7" w:rsidP="00B507C2" w14:paraId="3CCCD631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Medisinske utstyr</w:t>
            </w:r>
          </w:p>
        </w:tc>
        <w:tc>
          <w:tcPr>
            <w:tcW w:w="2204" w:type="dxa"/>
          </w:tcPr>
          <w:p w:rsidR="00C84F64" w:rsidRPr="004652C7" w:rsidP="00B507C2" w14:paraId="1941E2E8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Medical Devices Directive (93/42 EEC), MDD</w:t>
            </w:r>
          </w:p>
        </w:tc>
        <w:tc>
          <w:tcPr>
            <w:tcW w:w="2343" w:type="dxa"/>
          </w:tcPr>
          <w:p w:rsidR="00C84F64" w:rsidRPr="004652C7" w:rsidP="00B507C2" w14:paraId="0FAA8E3D" w14:textId="26DA2862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  <w:t>Medical equipment</w:t>
            </w:r>
          </w:p>
        </w:tc>
        <w:tc>
          <w:tcPr>
            <w:tcW w:w="2078" w:type="dxa"/>
          </w:tcPr>
          <w:p w:rsidR="00C84F64" w:rsidRPr="004652C7" w:rsidP="00B507C2" w14:paraId="4B45A522" w14:textId="5DBAB332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  <w:t>Medical Devices Directive (93/42 EEC), MDD</w:t>
            </w:r>
          </w:p>
        </w:tc>
      </w:tr>
      <w:tr w14:paraId="02E39CEF" w14:textId="49DCEFB4" w:rsidTr="00C84F64">
        <w:tblPrEx>
          <w:tblW w:w="0" w:type="auto"/>
          <w:tblLook w:val="04A0"/>
        </w:tblPrEx>
        <w:tc>
          <w:tcPr>
            <w:tcW w:w="2436" w:type="dxa"/>
            <w:shd w:val="clear" w:color="auto" w:fill="auto"/>
          </w:tcPr>
          <w:p w:rsidR="00C84F64" w:rsidRPr="004652C7" w:rsidP="00B507C2" w14:paraId="0644EADD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Elektro</w:t>
            </w:r>
          </w:p>
        </w:tc>
        <w:tc>
          <w:tcPr>
            <w:tcW w:w="2204" w:type="dxa"/>
          </w:tcPr>
          <w:p w:rsidR="00C84F64" w:rsidRPr="004652C7" w:rsidP="00FD6158" w14:paraId="1CF2D1BE" w14:textId="040927B2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STL - High voltage electrical power transmission and d</w:t>
            </w:r>
            <w:r w:rsidRPr="004652C7" w:rsidR="00FD6158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istribution equipment, L</w:t>
            </w:r>
            <w:r w:rsidRPr="004652C7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avspenningsutstyr</w:t>
            </w:r>
          </w:p>
        </w:tc>
        <w:tc>
          <w:tcPr>
            <w:tcW w:w="2343" w:type="dxa"/>
          </w:tcPr>
          <w:p w:rsidR="00C84F64" w:rsidRPr="004652C7" w:rsidP="00B507C2" w14:paraId="2A651501" w14:textId="3B976B94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  <w:t>Electrical</w:t>
            </w:r>
          </w:p>
        </w:tc>
        <w:tc>
          <w:tcPr>
            <w:tcW w:w="2078" w:type="dxa"/>
          </w:tcPr>
          <w:p w:rsidR="00C84F64" w:rsidRPr="004652C7" w:rsidP="00B507C2" w14:paraId="3BE4AAE0" w14:textId="364E39AE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  <w:t>High voltage electrical power transmission and distribution equipment, Low voltage equipment</w:t>
            </w:r>
          </w:p>
        </w:tc>
      </w:tr>
      <w:tr w14:paraId="07C4E2CE" w14:textId="4E7C2F16" w:rsidTr="00C84F64">
        <w:tblPrEx>
          <w:tblW w:w="0" w:type="auto"/>
          <w:tblLook w:val="04A0"/>
        </w:tblPrEx>
        <w:tc>
          <w:tcPr>
            <w:tcW w:w="2436" w:type="dxa"/>
            <w:shd w:val="clear" w:color="auto" w:fill="auto"/>
          </w:tcPr>
          <w:p w:rsidR="00C84F64" w:rsidRPr="004652C7" w:rsidP="00B507C2" w14:paraId="64AFEEEF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Akvakultur</w:t>
            </w:r>
          </w:p>
        </w:tc>
        <w:tc>
          <w:tcPr>
            <w:tcW w:w="2204" w:type="dxa"/>
          </w:tcPr>
          <w:p w:rsidR="00C84F64" w:rsidRPr="004652C7" w:rsidP="00B507C2" w14:paraId="4C6E3D23" w14:textId="25CC94B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Flytende akvakulturanlegg, Landbaserte akvakulturanlegg</w:t>
            </w:r>
          </w:p>
        </w:tc>
        <w:tc>
          <w:tcPr>
            <w:tcW w:w="2343" w:type="dxa"/>
          </w:tcPr>
          <w:p w:rsidR="00C84F64" w:rsidRPr="004652C7" w:rsidP="00B507C2" w14:paraId="3C2C3A49" w14:textId="168962E9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Aquaculture</w:t>
            </w:r>
          </w:p>
        </w:tc>
        <w:tc>
          <w:tcPr>
            <w:tcW w:w="2078" w:type="dxa"/>
          </w:tcPr>
          <w:p w:rsidR="00C84F64" w:rsidRPr="004652C7" w:rsidP="00B507C2" w14:paraId="0D27456C" w14:textId="0941AE6C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Sea-based fish farms, Land-based fish farms</w:t>
            </w:r>
          </w:p>
        </w:tc>
      </w:tr>
      <w:tr w14:paraId="15520022" w14:textId="369EFF53" w:rsidTr="00C84F64">
        <w:tblPrEx>
          <w:tblW w:w="0" w:type="auto"/>
          <w:tblLook w:val="04A0"/>
        </w:tblPrEx>
        <w:tc>
          <w:tcPr>
            <w:tcW w:w="2436" w:type="dxa"/>
            <w:shd w:val="clear" w:color="auto" w:fill="auto"/>
          </w:tcPr>
          <w:p w:rsidR="00C84F64" w:rsidRPr="004652C7" w:rsidP="00B507C2" w14:paraId="06610FB6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Løfteutstyr</w:t>
            </w:r>
          </w:p>
        </w:tc>
        <w:tc>
          <w:tcPr>
            <w:tcW w:w="2204" w:type="dxa"/>
          </w:tcPr>
          <w:p w:rsidR="00C84F64" w:rsidRPr="004652C7" w:rsidP="00B507C2" w14:paraId="54A45AD6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Machinery Directive (2006/42/EC)</w:t>
            </w:r>
          </w:p>
        </w:tc>
        <w:tc>
          <w:tcPr>
            <w:tcW w:w="2343" w:type="dxa"/>
          </w:tcPr>
          <w:p w:rsidR="00C84F64" w:rsidRPr="004652C7" w:rsidP="00B507C2" w14:paraId="403D938B" w14:textId="496B1B81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Lifting equipment</w:t>
            </w:r>
          </w:p>
        </w:tc>
        <w:tc>
          <w:tcPr>
            <w:tcW w:w="2078" w:type="dxa"/>
          </w:tcPr>
          <w:p w:rsidR="00C84F64" w:rsidRPr="004652C7" w:rsidP="00B507C2" w14:paraId="0CB5EABF" w14:textId="35BC1FB8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Machinery Directive (2006/42/EC)</w:t>
            </w:r>
          </w:p>
        </w:tc>
      </w:tr>
      <w:tr w14:paraId="2F6CE71A" w14:textId="39FB61D3" w:rsidTr="00C84F64">
        <w:tblPrEx>
          <w:tblW w:w="0" w:type="auto"/>
          <w:tblLook w:val="04A0"/>
        </w:tblPrEx>
        <w:tc>
          <w:tcPr>
            <w:tcW w:w="2436" w:type="dxa"/>
            <w:shd w:val="clear" w:color="auto" w:fill="auto"/>
          </w:tcPr>
          <w:p w:rsidR="00C84F64" w:rsidRPr="004652C7" w:rsidP="00B507C2" w14:paraId="5E5ABC57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Næringsmidler</w:t>
            </w:r>
          </w:p>
        </w:tc>
        <w:tc>
          <w:tcPr>
            <w:tcW w:w="2204" w:type="dxa"/>
          </w:tcPr>
          <w:p w:rsidR="00C84F64" w:rsidRPr="004652C7" w:rsidP="00B507C2" w14:paraId="59F82CE5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3" w:type="dxa"/>
          </w:tcPr>
          <w:p w:rsidR="00C84F64" w:rsidRPr="004652C7" w:rsidP="00B507C2" w14:paraId="20DF3E7C" w14:textId="5F6365B2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Foodstuffs</w:t>
            </w:r>
          </w:p>
        </w:tc>
        <w:tc>
          <w:tcPr>
            <w:tcW w:w="2078" w:type="dxa"/>
          </w:tcPr>
          <w:p w:rsidR="00C84F64" w:rsidRPr="004652C7" w:rsidP="00B507C2" w14:paraId="7BE4BD95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</w:tc>
      </w:tr>
      <w:tr w14:paraId="4321B243" w14:textId="1149E67B" w:rsidTr="00C84F64">
        <w:tblPrEx>
          <w:tblW w:w="0" w:type="auto"/>
          <w:tblLook w:val="04A0"/>
        </w:tblPrEx>
        <w:tc>
          <w:tcPr>
            <w:tcW w:w="2436" w:type="dxa"/>
            <w:shd w:val="clear" w:color="auto" w:fill="auto"/>
          </w:tcPr>
          <w:p w:rsidR="00C84F64" w:rsidRPr="004652C7" w:rsidP="00B507C2" w14:paraId="64ED4E38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Skog</w:t>
            </w:r>
          </w:p>
        </w:tc>
        <w:tc>
          <w:tcPr>
            <w:tcW w:w="2204" w:type="dxa"/>
          </w:tcPr>
          <w:p w:rsidR="00C84F64" w:rsidRPr="004652C7" w:rsidP="00B507C2" w14:paraId="7EDEB6CC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PEFC</w:t>
            </w:r>
          </w:p>
        </w:tc>
        <w:tc>
          <w:tcPr>
            <w:tcW w:w="2343" w:type="dxa"/>
          </w:tcPr>
          <w:p w:rsidR="00C84F64" w:rsidRPr="004652C7" w:rsidP="00B507C2" w14:paraId="4117A4FF" w14:textId="3C1BB6A2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Forests</w:t>
            </w:r>
          </w:p>
        </w:tc>
        <w:tc>
          <w:tcPr>
            <w:tcW w:w="2078" w:type="dxa"/>
          </w:tcPr>
          <w:p w:rsidR="00C84F64" w:rsidRPr="004652C7" w:rsidP="00B507C2" w14:paraId="5B1BBF25" w14:textId="2EAF96F5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PEFC</w:t>
            </w:r>
          </w:p>
        </w:tc>
      </w:tr>
      <w:tr w14:paraId="74FD529F" w14:textId="5280CCB3" w:rsidTr="00C84F64">
        <w:tblPrEx>
          <w:tblW w:w="0" w:type="auto"/>
          <w:tblLook w:val="04A0"/>
        </w:tblPrEx>
        <w:tc>
          <w:tcPr>
            <w:tcW w:w="2436" w:type="dxa"/>
            <w:shd w:val="clear" w:color="auto" w:fill="auto"/>
          </w:tcPr>
          <w:p w:rsidR="00C84F64" w:rsidRPr="004652C7" w:rsidP="00B507C2" w14:paraId="3D4EDE8C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Maritimt utstyr</w:t>
            </w:r>
          </w:p>
        </w:tc>
        <w:tc>
          <w:tcPr>
            <w:tcW w:w="2204" w:type="dxa"/>
          </w:tcPr>
          <w:p w:rsidR="00C84F64" w:rsidRPr="004652C7" w:rsidP="00B507C2" w14:paraId="15BC675F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MED</w:t>
            </w:r>
          </w:p>
        </w:tc>
        <w:tc>
          <w:tcPr>
            <w:tcW w:w="2343" w:type="dxa"/>
          </w:tcPr>
          <w:p w:rsidR="00C84F64" w:rsidRPr="004652C7" w:rsidP="00B507C2" w14:paraId="77D65810" w14:textId="4B885552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Mari</w:t>
            </w:r>
            <w:r w:rsidRPr="004652C7" w:rsidR="004E1BBF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ne</w:t>
            </w: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equipment</w:t>
            </w:r>
          </w:p>
        </w:tc>
        <w:tc>
          <w:tcPr>
            <w:tcW w:w="2078" w:type="dxa"/>
          </w:tcPr>
          <w:p w:rsidR="00C84F64" w:rsidRPr="004652C7" w:rsidP="00B507C2" w14:paraId="04D03FED" w14:textId="115B98BC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Marine Equipment Directive </w:t>
            </w:r>
            <w:r w:rsidRPr="004652C7" w:rsidR="00311434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MED</w:t>
            </w:r>
          </w:p>
          <w:p w:rsidR="00311434" w:rsidRPr="004652C7" w:rsidP="00B507C2" w14:paraId="3239DC33" w14:textId="00C4729F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(2014/90/EU)</w:t>
            </w:r>
          </w:p>
        </w:tc>
      </w:tr>
      <w:tr w14:paraId="34EA1C3E" w14:textId="70C15CF4" w:rsidTr="00C84F64">
        <w:tblPrEx>
          <w:tblW w:w="0" w:type="auto"/>
          <w:tblLook w:val="04A0"/>
        </w:tblPrEx>
        <w:tc>
          <w:tcPr>
            <w:tcW w:w="2436" w:type="dxa"/>
            <w:shd w:val="clear" w:color="auto" w:fill="auto"/>
          </w:tcPr>
          <w:p w:rsidR="00C84F64" w:rsidRPr="004652C7" w:rsidP="00B507C2" w14:paraId="7E5C5293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Trykkpåkjent utstyr</w:t>
            </w:r>
          </w:p>
        </w:tc>
        <w:tc>
          <w:tcPr>
            <w:tcW w:w="2204" w:type="dxa"/>
          </w:tcPr>
          <w:p w:rsidR="00C84F64" w:rsidRPr="004652C7" w:rsidP="00B507C2" w14:paraId="36D8DC9F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Pressure Equipment Directive (2014/68 EU), PED</w:t>
            </w:r>
          </w:p>
        </w:tc>
        <w:tc>
          <w:tcPr>
            <w:tcW w:w="2343" w:type="dxa"/>
          </w:tcPr>
          <w:p w:rsidR="00C84F64" w:rsidRPr="004652C7" w:rsidP="00B507C2" w14:paraId="3894861F" w14:textId="2DB3AE8F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  <w:t>Pressure equipment</w:t>
            </w:r>
          </w:p>
        </w:tc>
        <w:tc>
          <w:tcPr>
            <w:tcW w:w="2078" w:type="dxa"/>
          </w:tcPr>
          <w:p w:rsidR="00C84F64" w:rsidRPr="004652C7" w:rsidP="00B507C2" w14:paraId="4517E0F8" w14:textId="1EF4C4FF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  <w:t>Pressure Equipment Directive PED (2014/68/EU)</w:t>
            </w:r>
          </w:p>
        </w:tc>
      </w:tr>
      <w:tr w14:paraId="73120B96" w14:textId="401E6C53" w:rsidTr="00C84F64">
        <w:tblPrEx>
          <w:tblW w:w="0" w:type="auto"/>
          <w:tblLook w:val="04A0"/>
        </w:tblPrEx>
        <w:tc>
          <w:tcPr>
            <w:tcW w:w="2436" w:type="dxa"/>
            <w:shd w:val="clear" w:color="auto" w:fill="auto"/>
          </w:tcPr>
          <w:p w:rsidR="00C84F64" w:rsidRPr="004652C7" w:rsidP="00B507C2" w14:paraId="018116E5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Radioutstyr</w:t>
            </w:r>
          </w:p>
        </w:tc>
        <w:tc>
          <w:tcPr>
            <w:tcW w:w="2204" w:type="dxa"/>
          </w:tcPr>
          <w:p w:rsidR="00C84F64" w:rsidRPr="004652C7" w:rsidP="00B507C2" w14:paraId="5057EF7C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The Radio Equipment Directive (2014/53/EU), RED</w:t>
            </w:r>
          </w:p>
        </w:tc>
        <w:tc>
          <w:tcPr>
            <w:tcW w:w="2343" w:type="dxa"/>
          </w:tcPr>
          <w:p w:rsidR="00C84F64" w:rsidRPr="004652C7" w:rsidP="00B507C2" w14:paraId="588B4CE6" w14:textId="22058053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  <w:t>Radio equipment</w:t>
            </w:r>
          </w:p>
        </w:tc>
        <w:tc>
          <w:tcPr>
            <w:tcW w:w="2078" w:type="dxa"/>
          </w:tcPr>
          <w:p w:rsidR="00C84F64" w:rsidRPr="004652C7" w:rsidP="00B507C2" w14:paraId="6A2E8B02" w14:textId="20C7DE4F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  <w:t>Radio Equipment Directive RED (2014/53/EU)</w:t>
            </w:r>
          </w:p>
        </w:tc>
      </w:tr>
      <w:tr w14:paraId="0B388B03" w14:textId="1697CA49" w:rsidTr="00C84F64">
        <w:tblPrEx>
          <w:tblW w:w="0" w:type="auto"/>
          <w:tblLook w:val="04A0"/>
        </w:tblPrEx>
        <w:tc>
          <w:tcPr>
            <w:tcW w:w="2436" w:type="dxa"/>
            <w:shd w:val="clear" w:color="auto" w:fill="auto"/>
          </w:tcPr>
          <w:p w:rsidR="00C84F64" w:rsidRPr="004652C7" w:rsidP="00B507C2" w14:paraId="1B5F3430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Måleutstyr</w:t>
            </w:r>
          </w:p>
        </w:tc>
        <w:tc>
          <w:tcPr>
            <w:tcW w:w="2204" w:type="dxa"/>
          </w:tcPr>
          <w:p w:rsidR="00C84F64" w:rsidRPr="004652C7" w:rsidP="00B507C2" w14:paraId="2E61E829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Measuring Instruments Directive (2014/32/EU), MID</w:t>
            </w:r>
          </w:p>
        </w:tc>
        <w:tc>
          <w:tcPr>
            <w:tcW w:w="2343" w:type="dxa"/>
          </w:tcPr>
          <w:p w:rsidR="00C84F64" w:rsidRPr="004652C7" w:rsidP="00B507C2" w14:paraId="7D1434BF" w14:textId="52953F4A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  <w:t>Measuring instruments</w:t>
            </w:r>
          </w:p>
        </w:tc>
        <w:tc>
          <w:tcPr>
            <w:tcW w:w="2078" w:type="dxa"/>
          </w:tcPr>
          <w:p w:rsidR="00C84F64" w:rsidRPr="004652C7" w:rsidP="00B507C2" w14:paraId="5837FDFA" w14:textId="31B31566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  <w:t>Measuring Instruments Directive MID (2014/32/EU)</w:t>
            </w:r>
          </w:p>
        </w:tc>
      </w:tr>
      <w:tr w14:paraId="15C03A47" w14:textId="77174725" w:rsidTr="00C84F64">
        <w:tblPrEx>
          <w:tblW w:w="0" w:type="auto"/>
          <w:tblLook w:val="04A0"/>
        </w:tblPrEx>
        <w:tc>
          <w:tcPr>
            <w:tcW w:w="2436" w:type="dxa"/>
            <w:shd w:val="clear" w:color="auto" w:fill="auto"/>
          </w:tcPr>
          <w:p w:rsidR="00C84F64" w:rsidRPr="004652C7" w:rsidP="00B507C2" w14:paraId="24440C5A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Transportsikkerhet</w:t>
            </w:r>
          </w:p>
        </w:tc>
        <w:tc>
          <w:tcPr>
            <w:tcW w:w="2204" w:type="dxa"/>
          </w:tcPr>
          <w:p w:rsidR="00C84F64" w:rsidRPr="004652C7" w:rsidP="00B507C2" w14:paraId="619A9D67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3" w:type="dxa"/>
          </w:tcPr>
          <w:p w:rsidR="00C84F64" w:rsidRPr="004652C7" w:rsidP="00B507C2" w14:paraId="039567EA" w14:textId="5144884E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Transportation safety</w:t>
            </w:r>
          </w:p>
        </w:tc>
        <w:tc>
          <w:tcPr>
            <w:tcW w:w="2078" w:type="dxa"/>
          </w:tcPr>
          <w:p w:rsidR="00C84F64" w:rsidRPr="004652C7" w:rsidP="00B507C2" w14:paraId="531142C9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14:paraId="1EF49D55" w14:textId="583C0C09" w:rsidTr="00C84F64">
        <w:tblPrEx>
          <w:tblW w:w="0" w:type="auto"/>
          <w:tblLook w:val="04A0"/>
        </w:tblPrEx>
        <w:tc>
          <w:tcPr>
            <w:tcW w:w="2436" w:type="dxa"/>
            <w:shd w:val="clear" w:color="auto" w:fill="auto"/>
          </w:tcPr>
          <w:p w:rsidR="00C84F64" w:rsidRPr="004652C7" w:rsidP="00B507C2" w14:paraId="2DE7F17D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Eksplosjonssikkerhet</w:t>
            </w:r>
          </w:p>
        </w:tc>
        <w:tc>
          <w:tcPr>
            <w:tcW w:w="2204" w:type="dxa"/>
          </w:tcPr>
          <w:p w:rsidR="00C84F64" w:rsidRPr="004652C7" w:rsidP="00B507C2" w14:paraId="36282639" w14:textId="77777777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sz w:val="20"/>
                <w:szCs w:val="20"/>
              </w:rPr>
              <w:t>ATEX (2014/34/EU)</w:t>
            </w:r>
          </w:p>
        </w:tc>
        <w:tc>
          <w:tcPr>
            <w:tcW w:w="2343" w:type="dxa"/>
          </w:tcPr>
          <w:p w:rsidR="00C84F64" w:rsidRPr="004652C7" w:rsidP="00B507C2" w14:paraId="3D4F1C11" w14:textId="214B005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Explosion safety</w:t>
            </w:r>
          </w:p>
        </w:tc>
        <w:tc>
          <w:tcPr>
            <w:tcW w:w="2078" w:type="dxa"/>
          </w:tcPr>
          <w:p w:rsidR="00C84F64" w:rsidRPr="004652C7" w:rsidP="00B507C2" w14:paraId="12A68825" w14:textId="5EA3B2DF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Equipment for potentially explosive atmospheres ATEX (2014/34/EU)</w:t>
            </w:r>
          </w:p>
        </w:tc>
      </w:tr>
      <w:bookmarkEnd w:id="1"/>
    </w:tbl>
    <w:p w:rsidR="00910EFB" w:rsidRPr="004652C7" w:rsidP="00C84F64" w14:paraId="00265209" w14:textId="77777777">
      <w:pPr>
        <w:pStyle w:val="CM1"/>
        <w:spacing w:before="200" w:after="200"/>
        <w:rPr>
          <w:rFonts w:asciiTheme="minorHAnsi" w:hAnsiTheme="minorHAnsi" w:cstheme="minorHAnsi"/>
          <w:b/>
          <w:sz w:val="20"/>
          <w:szCs w:val="20"/>
          <w:lang w:val="en-US"/>
        </w:rPr>
      </w:pPr>
    </w:p>
    <w:p w:rsidR="00C84F64" w:rsidRPr="004652C7" w:rsidP="00C84F64" w14:paraId="29448199" w14:textId="1020D1FE">
      <w:pPr>
        <w:pStyle w:val="CM1"/>
        <w:spacing w:before="200" w:after="200"/>
        <w:rPr>
          <w:rFonts w:asciiTheme="minorHAnsi" w:hAnsiTheme="minorHAnsi" w:cstheme="minorHAnsi"/>
          <w:b/>
          <w:sz w:val="20"/>
          <w:szCs w:val="20"/>
          <w:lang w:val="en-US"/>
        </w:rPr>
      </w:pPr>
      <w:r w:rsidRPr="004652C7">
        <w:rPr>
          <w:rFonts w:asciiTheme="minorHAnsi" w:hAnsiTheme="minorHAnsi" w:cstheme="minorHAnsi"/>
          <w:b/>
          <w:sz w:val="20"/>
          <w:szCs w:val="20"/>
          <w:lang w:val="en-US"/>
        </w:rPr>
        <w:t>Fagområder for s</w:t>
      </w:r>
      <w:r w:rsidRPr="004652C7" w:rsidR="00910EFB">
        <w:rPr>
          <w:rFonts w:asciiTheme="minorHAnsi" w:hAnsiTheme="minorHAnsi" w:cstheme="minorHAnsi"/>
          <w:b/>
          <w:sz w:val="20"/>
          <w:szCs w:val="20"/>
          <w:lang w:val="en-US"/>
        </w:rPr>
        <w:t>ystemsertifisering</w:t>
      </w:r>
      <w:r w:rsidRPr="004652C7">
        <w:rPr>
          <w:rFonts w:asciiTheme="minorHAnsi" w:hAnsiTheme="minorHAnsi" w:cstheme="minorHAnsi"/>
          <w:b/>
          <w:sz w:val="20"/>
          <w:szCs w:val="20"/>
          <w:lang w:val="en-US"/>
        </w:rPr>
        <w:t>:</w:t>
      </w:r>
      <w:r w:rsidRPr="004652C7" w:rsidR="00910EFB">
        <w:rPr>
          <w:rFonts w:asciiTheme="minorHAnsi" w:hAnsiTheme="minorHAnsi" w:cstheme="minorHAnsi"/>
          <w:b/>
          <w:sz w:val="20"/>
          <w:szCs w:val="20"/>
          <w:lang w:val="en-US"/>
        </w:rPr>
        <w:t xml:space="preserve"> </w:t>
      </w:r>
      <w:r w:rsidRPr="004652C7" w:rsidR="000928BF">
        <w:rPr>
          <w:rFonts w:asciiTheme="minorHAnsi" w:hAnsiTheme="minorHAnsi" w:cstheme="minorHAnsi"/>
          <w:i/>
          <w:sz w:val="20"/>
          <w:szCs w:val="20"/>
          <w:lang w:val="en-US"/>
        </w:rPr>
        <w:t>Areas for m</w:t>
      </w:r>
      <w:r w:rsidRPr="004652C7" w:rsidR="00910EFB">
        <w:rPr>
          <w:rFonts w:asciiTheme="minorHAnsi" w:hAnsiTheme="minorHAnsi" w:cstheme="minorHAnsi"/>
          <w:i/>
          <w:sz w:val="20"/>
          <w:szCs w:val="20"/>
          <w:lang w:val="en-US"/>
        </w:rPr>
        <w:t xml:space="preserve">anagement </w:t>
      </w:r>
      <w:r w:rsidRPr="004652C7" w:rsidR="000928BF">
        <w:rPr>
          <w:rFonts w:asciiTheme="minorHAnsi" w:hAnsiTheme="minorHAnsi" w:cstheme="minorHAnsi"/>
          <w:i/>
          <w:sz w:val="20"/>
          <w:szCs w:val="20"/>
          <w:lang w:val="en-US"/>
        </w:rPr>
        <w:t>system c</w:t>
      </w:r>
      <w:r w:rsidRPr="004652C7" w:rsidR="00910EFB">
        <w:rPr>
          <w:rFonts w:asciiTheme="minorHAnsi" w:hAnsiTheme="minorHAnsi" w:cstheme="minorHAnsi"/>
          <w:i/>
          <w:sz w:val="20"/>
          <w:szCs w:val="20"/>
          <w:lang w:val="en-US"/>
        </w:rPr>
        <w:t>ertification</w:t>
      </w:r>
    </w:p>
    <w:tbl>
      <w:tblPr>
        <w:tblStyle w:val="TableGrid"/>
        <w:tblW w:w="0" w:type="auto"/>
        <w:tblLook w:val="04A0"/>
      </w:tblPr>
      <w:tblGrid>
        <w:gridCol w:w="2445"/>
        <w:gridCol w:w="2336"/>
        <w:gridCol w:w="2286"/>
        <w:gridCol w:w="1994"/>
      </w:tblGrid>
      <w:tr w14:paraId="0DAFA1B4" w14:textId="5EC58D22" w:rsidTr="00C84F64">
        <w:tblPrEx>
          <w:tblW w:w="0" w:type="auto"/>
          <w:tblLook w:val="04A0"/>
        </w:tblPrEx>
        <w:tc>
          <w:tcPr>
            <w:tcW w:w="2445" w:type="dxa"/>
          </w:tcPr>
          <w:p w:rsidR="00C84F64" w:rsidRPr="004652C7" w:rsidP="00B507C2" w14:paraId="7E56844B" w14:textId="77777777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Fagområde</w:t>
            </w:r>
          </w:p>
        </w:tc>
        <w:tc>
          <w:tcPr>
            <w:tcW w:w="2336" w:type="dxa"/>
          </w:tcPr>
          <w:p w:rsidR="00C84F64" w:rsidRPr="004652C7" w:rsidP="00B507C2" w14:paraId="581E28AE" w14:textId="77777777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Fagfelt</w:t>
            </w:r>
          </w:p>
        </w:tc>
        <w:tc>
          <w:tcPr>
            <w:tcW w:w="2286" w:type="dxa"/>
          </w:tcPr>
          <w:p w:rsidR="00C84F64" w:rsidRPr="004652C7" w:rsidP="00B507C2" w14:paraId="180B89BC" w14:textId="734FA750">
            <w:pPr>
              <w:pStyle w:val="NoSpacing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Business area</w:t>
            </w:r>
          </w:p>
        </w:tc>
        <w:tc>
          <w:tcPr>
            <w:tcW w:w="1994" w:type="dxa"/>
          </w:tcPr>
          <w:p w:rsidR="00C84F64" w:rsidRPr="004652C7" w:rsidP="00B507C2" w14:paraId="5BC43BD3" w14:textId="31433AE0">
            <w:pPr>
              <w:pStyle w:val="NoSpacing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Technical field</w:t>
            </w:r>
          </w:p>
        </w:tc>
      </w:tr>
      <w:tr w14:paraId="322C3125" w14:textId="1237EBC4" w:rsidTr="00C84F64">
        <w:tblPrEx>
          <w:tblW w:w="0" w:type="auto"/>
          <w:tblLook w:val="04A0"/>
        </w:tblPrEx>
        <w:tc>
          <w:tcPr>
            <w:tcW w:w="2445" w:type="dxa"/>
          </w:tcPr>
          <w:p w:rsidR="00C84F64" w:rsidRPr="004652C7" w:rsidP="00B507C2" w14:paraId="65D624D1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Miljø</w:t>
            </w:r>
          </w:p>
        </w:tc>
        <w:tc>
          <w:tcPr>
            <w:tcW w:w="2336" w:type="dxa"/>
          </w:tcPr>
          <w:p w:rsidR="00FD6158" w:rsidRPr="004652C7" w:rsidP="00FD6158" w14:paraId="73A3D1BD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EMAS</w:t>
            </w:r>
          </w:p>
          <w:p w:rsidR="00FD6158" w:rsidRPr="004652C7" w:rsidP="00FD6158" w14:paraId="0F417F80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 xml:space="preserve">14001 </w:t>
            </w:r>
          </w:p>
          <w:p w:rsidR="00FD6158" w:rsidRPr="004652C7" w:rsidP="00FD6158" w14:paraId="17F5B479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 xml:space="preserve">50001 </w:t>
            </w:r>
          </w:p>
          <w:p w:rsidR="00C84F64" w:rsidRPr="004652C7" w:rsidP="00FD6158" w14:paraId="634F4B27" w14:textId="4819511C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PEFC (skogstd)</w:t>
            </w:r>
          </w:p>
        </w:tc>
        <w:tc>
          <w:tcPr>
            <w:tcW w:w="2286" w:type="dxa"/>
          </w:tcPr>
          <w:p w:rsidR="00C84F64" w:rsidRPr="004652C7" w:rsidP="00B507C2" w14:paraId="74030037" w14:textId="3AB16DAE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Environment</w:t>
            </w:r>
          </w:p>
        </w:tc>
        <w:tc>
          <w:tcPr>
            <w:tcW w:w="1994" w:type="dxa"/>
          </w:tcPr>
          <w:p w:rsidR="00C84F64" w:rsidRPr="004652C7" w:rsidP="00B507C2" w14:paraId="1F4D8FE2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EMAS</w:t>
            </w:r>
          </w:p>
          <w:p w:rsidR="000928BF" w:rsidRPr="004652C7" w:rsidP="00B507C2" w14:paraId="5DB52A1A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14001</w:t>
            </w:r>
          </w:p>
          <w:p w:rsidR="000928BF" w:rsidRPr="004652C7" w:rsidP="00B507C2" w14:paraId="06E57CDA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50001</w:t>
            </w:r>
          </w:p>
          <w:p w:rsidR="000928BF" w:rsidRPr="004652C7" w:rsidP="00B507C2" w14:paraId="065C7714" w14:textId="6E3FF15E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PEFC</w:t>
            </w:r>
          </w:p>
        </w:tc>
      </w:tr>
      <w:tr w14:paraId="520D682A" w14:textId="2450E893" w:rsidTr="00C84F64">
        <w:tblPrEx>
          <w:tblW w:w="0" w:type="auto"/>
          <w:tblLook w:val="04A0"/>
        </w:tblPrEx>
        <w:tc>
          <w:tcPr>
            <w:tcW w:w="2445" w:type="dxa"/>
          </w:tcPr>
          <w:p w:rsidR="00C84F64" w:rsidRPr="004652C7" w:rsidP="00B507C2" w14:paraId="40B1F9AC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Samfunnssikkerhet</w:t>
            </w:r>
          </w:p>
        </w:tc>
        <w:tc>
          <w:tcPr>
            <w:tcW w:w="2336" w:type="dxa"/>
          </w:tcPr>
          <w:p w:rsidR="00C84F64" w:rsidRPr="004652C7" w:rsidP="00B507C2" w14:paraId="06C41122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39001 (trafikksikkerhet), 37001 (antikorrupsjon), Bransjestandard for passiv brannsikring</w:t>
            </w:r>
          </w:p>
        </w:tc>
        <w:tc>
          <w:tcPr>
            <w:tcW w:w="2286" w:type="dxa"/>
          </w:tcPr>
          <w:p w:rsidR="00C84F64" w:rsidRPr="004652C7" w:rsidP="00B507C2" w14:paraId="2AD1EA11" w14:textId="330DE498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Civil protection</w:t>
            </w:r>
          </w:p>
        </w:tc>
        <w:tc>
          <w:tcPr>
            <w:tcW w:w="1994" w:type="dxa"/>
          </w:tcPr>
          <w:p w:rsidR="00C84F64" w:rsidRPr="004652C7" w:rsidP="00B507C2" w14:paraId="0AD31AE9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39001 (traffic safety)</w:t>
            </w:r>
          </w:p>
          <w:p w:rsidR="000928BF" w:rsidRPr="004652C7" w:rsidP="00B507C2" w14:paraId="791FC99A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37001 (anti-bribery)</w:t>
            </w:r>
          </w:p>
          <w:p w:rsidR="000928BF" w:rsidRPr="004652C7" w:rsidP="00B507C2" w14:paraId="4EF70C9E" w14:textId="3F40EE1A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Industry standard for passive fire protection</w:t>
            </w:r>
          </w:p>
        </w:tc>
      </w:tr>
      <w:tr w14:paraId="73ACB685" w14:textId="76ABF298" w:rsidTr="00C84F64">
        <w:tblPrEx>
          <w:tblW w:w="0" w:type="auto"/>
          <w:tblLook w:val="04A0"/>
        </w:tblPrEx>
        <w:tc>
          <w:tcPr>
            <w:tcW w:w="2445" w:type="dxa"/>
            <w:shd w:val="clear" w:color="auto" w:fill="auto"/>
          </w:tcPr>
          <w:p w:rsidR="00C84F64" w:rsidRPr="004652C7" w:rsidP="00B507C2" w14:paraId="33AEFFCC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Kvalitetsstyring</w:t>
            </w:r>
          </w:p>
        </w:tc>
        <w:tc>
          <w:tcPr>
            <w:tcW w:w="2336" w:type="dxa"/>
          </w:tcPr>
          <w:p w:rsidR="00C84F64" w:rsidRPr="004652C7" w:rsidP="00B507C2" w14:paraId="5B980415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9001</w:t>
            </w:r>
          </w:p>
        </w:tc>
        <w:tc>
          <w:tcPr>
            <w:tcW w:w="2286" w:type="dxa"/>
          </w:tcPr>
          <w:p w:rsidR="00C84F64" w:rsidRPr="004652C7" w:rsidP="00B507C2" w14:paraId="71E184B3" w14:textId="1B27FB84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  <w:t>Quality management</w:t>
            </w:r>
          </w:p>
        </w:tc>
        <w:tc>
          <w:tcPr>
            <w:tcW w:w="1994" w:type="dxa"/>
          </w:tcPr>
          <w:p w:rsidR="00C84F64" w:rsidRPr="004652C7" w:rsidP="00B507C2" w14:paraId="3D86B252" w14:textId="3D39A5ED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  <w:lang w:val="en-AU"/>
              </w:rPr>
              <w:t>9001</w:t>
            </w:r>
          </w:p>
        </w:tc>
      </w:tr>
      <w:tr w14:paraId="2DF7826F" w14:textId="7373CC6D" w:rsidTr="00C84F64">
        <w:tblPrEx>
          <w:tblW w:w="0" w:type="auto"/>
          <w:tblLook w:val="04A0"/>
        </w:tblPrEx>
        <w:tc>
          <w:tcPr>
            <w:tcW w:w="2445" w:type="dxa"/>
            <w:shd w:val="clear" w:color="auto" w:fill="auto"/>
          </w:tcPr>
          <w:p w:rsidR="00C84F64" w:rsidRPr="004652C7" w:rsidP="00B507C2" w14:paraId="74424BA7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Helse</w:t>
            </w:r>
          </w:p>
        </w:tc>
        <w:tc>
          <w:tcPr>
            <w:tcW w:w="2336" w:type="dxa"/>
          </w:tcPr>
          <w:p w:rsidR="00FD6158" w:rsidRPr="004652C7" w:rsidP="00FD6158" w14:paraId="34C54D7A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13485</w:t>
            </w:r>
          </w:p>
          <w:p w:rsidR="00FD6158" w:rsidRPr="004652C7" w:rsidP="00FD6158" w14:paraId="32949837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18001</w:t>
            </w:r>
          </w:p>
          <w:p w:rsidR="00C84F64" w:rsidRPr="004652C7" w:rsidP="00FD6158" w14:paraId="2E5D3A68" w14:textId="09A0335A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 xml:space="preserve">45001, </w:t>
            </w:r>
          </w:p>
        </w:tc>
        <w:tc>
          <w:tcPr>
            <w:tcW w:w="2286" w:type="dxa"/>
          </w:tcPr>
          <w:p w:rsidR="00C84F64" w:rsidRPr="004652C7" w:rsidP="00B507C2" w14:paraId="4996819F" w14:textId="3B0B5270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Health</w:t>
            </w:r>
          </w:p>
        </w:tc>
        <w:tc>
          <w:tcPr>
            <w:tcW w:w="1994" w:type="dxa"/>
          </w:tcPr>
          <w:p w:rsidR="00C84F64" w:rsidRPr="004652C7" w:rsidP="00B507C2" w14:paraId="0164E09A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13485</w:t>
            </w:r>
          </w:p>
          <w:p w:rsidR="000928BF" w:rsidRPr="004652C7" w:rsidP="00B507C2" w14:paraId="5360C2D0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18001</w:t>
            </w:r>
          </w:p>
          <w:p w:rsidR="000928BF" w:rsidRPr="004652C7" w:rsidP="00B507C2" w14:paraId="3C766D3B" w14:textId="2DDE61B8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45001</w:t>
            </w:r>
          </w:p>
        </w:tc>
      </w:tr>
      <w:tr w14:paraId="3071E0C6" w14:textId="26493F2F" w:rsidTr="00C84F64">
        <w:tblPrEx>
          <w:tblW w:w="0" w:type="auto"/>
          <w:tblLook w:val="04A0"/>
        </w:tblPrEx>
        <w:tc>
          <w:tcPr>
            <w:tcW w:w="2445" w:type="dxa"/>
            <w:shd w:val="clear" w:color="auto" w:fill="auto"/>
          </w:tcPr>
          <w:p w:rsidR="00C84F64" w:rsidRPr="004652C7" w:rsidP="00B507C2" w14:paraId="256EFBB5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Industri</w:t>
            </w:r>
          </w:p>
        </w:tc>
        <w:tc>
          <w:tcPr>
            <w:tcW w:w="2336" w:type="dxa"/>
          </w:tcPr>
          <w:p w:rsidR="00FD6158" w:rsidRPr="004652C7" w:rsidP="00FD6158" w14:paraId="36CA144E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PED</w:t>
            </w:r>
          </w:p>
          <w:p w:rsidR="00C84F64" w:rsidRPr="004652C7" w:rsidP="00FD6158" w14:paraId="2DBB1A82" w14:textId="38D346ED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3834</w:t>
            </w:r>
          </w:p>
        </w:tc>
        <w:tc>
          <w:tcPr>
            <w:tcW w:w="2286" w:type="dxa"/>
          </w:tcPr>
          <w:p w:rsidR="00C84F64" w:rsidRPr="004652C7" w:rsidP="00B507C2" w14:paraId="7DF4B933" w14:textId="6232F5D3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Industry</w:t>
            </w:r>
          </w:p>
        </w:tc>
        <w:tc>
          <w:tcPr>
            <w:tcW w:w="1994" w:type="dxa"/>
          </w:tcPr>
          <w:p w:rsidR="00C84F64" w:rsidRPr="004652C7" w:rsidP="00B507C2" w14:paraId="1EA47DD7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PED</w:t>
            </w:r>
          </w:p>
          <w:p w:rsidR="00792B65" w:rsidRPr="004652C7" w:rsidP="00B507C2" w14:paraId="6309C43D" w14:textId="49FFBF3B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3834</w:t>
            </w:r>
          </w:p>
        </w:tc>
      </w:tr>
      <w:tr w14:paraId="66EF43B3" w14:textId="08BA5405" w:rsidTr="00C84F64">
        <w:tblPrEx>
          <w:tblW w:w="0" w:type="auto"/>
          <w:tblLook w:val="04A0"/>
        </w:tblPrEx>
        <w:tc>
          <w:tcPr>
            <w:tcW w:w="2445" w:type="dxa"/>
            <w:shd w:val="clear" w:color="auto" w:fill="auto"/>
          </w:tcPr>
          <w:p w:rsidR="00C84F64" w:rsidRPr="004652C7" w:rsidP="00B507C2" w14:paraId="045A514C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Informasjonsteknologi</w:t>
            </w:r>
          </w:p>
        </w:tc>
        <w:tc>
          <w:tcPr>
            <w:tcW w:w="2336" w:type="dxa"/>
          </w:tcPr>
          <w:p w:rsidR="00FD6158" w:rsidRPr="004652C7" w:rsidP="00FD6158" w14:paraId="60206B07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27001 (informasjonssikkerhet)</w:t>
            </w:r>
          </w:p>
          <w:p w:rsidR="00C84F64" w:rsidRPr="004652C7" w:rsidP="00FD6158" w14:paraId="17ED7135" w14:textId="3E62BF64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20000</w:t>
            </w:r>
          </w:p>
        </w:tc>
        <w:tc>
          <w:tcPr>
            <w:tcW w:w="2286" w:type="dxa"/>
          </w:tcPr>
          <w:p w:rsidR="00C84F64" w:rsidRPr="004652C7" w:rsidP="00B507C2" w14:paraId="0B1CB242" w14:textId="55763EB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Information technology</w:t>
            </w:r>
          </w:p>
        </w:tc>
        <w:tc>
          <w:tcPr>
            <w:tcW w:w="1994" w:type="dxa"/>
          </w:tcPr>
          <w:p w:rsidR="00C84F64" w:rsidRPr="004652C7" w:rsidP="00B507C2" w14:paraId="3ACAFEF2" w14:textId="77777777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27001 (information security)</w:t>
            </w:r>
          </w:p>
          <w:p w:rsidR="00792B65" w:rsidRPr="004652C7" w:rsidP="00B507C2" w14:paraId="6F3600F5" w14:textId="49759A9E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20000</w:t>
            </w:r>
          </w:p>
        </w:tc>
      </w:tr>
      <w:tr w14:paraId="49C09497" w14:textId="05CF993D" w:rsidTr="00C84F64">
        <w:tblPrEx>
          <w:tblW w:w="0" w:type="auto"/>
          <w:tblLook w:val="04A0"/>
        </w:tblPrEx>
        <w:tc>
          <w:tcPr>
            <w:tcW w:w="2445" w:type="dxa"/>
            <w:shd w:val="clear" w:color="auto" w:fill="auto"/>
          </w:tcPr>
          <w:p w:rsidR="00C84F64" w:rsidRPr="004652C7" w:rsidP="00B507C2" w14:paraId="50CDFDAC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Mattrygghet</w:t>
            </w:r>
          </w:p>
        </w:tc>
        <w:tc>
          <w:tcPr>
            <w:tcW w:w="2336" w:type="dxa"/>
          </w:tcPr>
          <w:p w:rsidR="00C84F64" w:rsidRPr="004652C7" w:rsidP="00B507C2" w14:paraId="098988F4" w14:textId="77777777">
            <w:pPr>
              <w:rPr>
                <w:rFonts w:cstheme="minorHAnsi"/>
                <w:sz w:val="20"/>
                <w:szCs w:val="20"/>
              </w:rPr>
            </w:pPr>
            <w:r w:rsidRPr="004652C7">
              <w:rPr>
                <w:rFonts w:cstheme="minorHAnsi"/>
                <w:sz w:val="20"/>
                <w:szCs w:val="20"/>
              </w:rPr>
              <w:t>22000 (næringsmiddeltrygghet)</w:t>
            </w:r>
          </w:p>
        </w:tc>
        <w:tc>
          <w:tcPr>
            <w:tcW w:w="2286" w:type="dxa"/>
          </w:tcPr>
          <w:p w:rsidR="00C84F64" w:rsidRPr="004652C7" w:rsidP="00B507C2" w14:paraId="7C57A778" w14:textId="0CE9BCA3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Food safety</w:t>
            </w:r>
          </w:p>
        </w:tc>
        <w:tc>
          <w:tcPr>
            <w:tcW w:w="1994" w:type="dxa"/>
          </w:tcPr>
          <w:p w:rsidR="00C84F64" w:rsidRPr="004652C7" w:rsidP="00B507C2" w14:paraId="083671BC" w14:textId="15504FAD">
            <w:pPr>
              <w:pStyle w:val="NoSpacing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52C7">
              <w:rPr>
                <w:rFonts w:asciiTheme="minorHAnsi" w:hAnsiTheme="minorHAnsi" w:cstheme="minorHAnsi"/>
                <w:i/>
                <w:sz w:val="20"/>
                <w:szCs w:val="20"/>
              </w:rPr>
              <w:t>22000 (food safety)</w:t>
            </w:r>
          </w:p>
        </w:tc>
      </w:tr>
    </w:tbl>
    <w:p w:rsidR="00C84F64" w:rsidRPr="004652C7" w:rsidP="00F05716" w14:paraId="1AB3A2BA" w14:textId="77777777">
      <w:pPr>
        <w:pStyle w:val="NoSpacing"/>
        <w:rPr>
          <w:rFonts w:asciiTheme="minorHAnsi" w:hAnsiTheme="minorHAnsi" w:cstheme="minorHAnsi"/>
          <w:b/>
          <w:sz w:val="20"/>
          <w:szCs w:val="20"/>
          <w:lang w:val="en-US"/>
        </w:rPr>
      </w:pPr>
    </w:p>
    <w:p w:rsidR="00C84F64" w:rsidRPr="004652C7" w:rsidP="00F05716" w14:paraId="78766FAA" w14:textId="77777777">
      <w:pPr>
        <w:pStyle w:val="NoSpacing"/>
        <w:rPr>
          <w:rFonts w:asciiTheme="minorHAnsi" w:hAnsiTheme="minorHAnsi" w:cstheme="minorHAnsi"/>
          <w:b/>
          <w:sz w:val="20"/>
          <w:szCs w:val="20"/>
          <w:lang w:val="en-US"/>
        </w:rPr>
      </w:pPr>
    </w:p>
    <w:p w:rsidR="00F05716" w:rsidP="00F05716" w14:paraId="5F2E5495" w14:textId="7374A0CB">
      <w:pPr>
        <w:pStyle w:val="NoSpacing"/>
        <w:rPr>
          <w:rFonts w:asciiTheme="minorHAnsi" w:hAnsiTheme="minorHAnsi" w:cstheme="minorHAnsi"/>
          <w:b/>
          <w:i/>
          <w:iCs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EU ETS-aktivitetsgrupper/</w:t>
      </w:r>
      <w:r>
        <w:rPr>
          <w:rFonts w:asciiTheme="minorHAnsi" w:hAnsiTheme="minorHAnsi" w:cstheme="minorHAnsi"/>
          <w:b/>
          <w:i/>
          <w:iCs/>
          <w:sz w:val="20"/>
          <w:szCs w:val="20"/>
        </w:rPr>
        <w:t>activity group no.:</w:t>
      </w:r>
    </w:p>
    <w:p w:rsidR="004652C7" w:rsidRPr="004652C7" w:rsidP="00F05716" w14:paraId="5C497492" w14:textId="730C14CB">
      <w:pPr>
        <w:pStyle w:val="NoSpacing"/>
        <w:rPr>
          <w:rFonts w:asciiTheme="minorHAnsi" w:hAnsiTheme="minorHAnsi" w:cstheme="minorHAnsi"/>
          <w:bCs/>
          <w:sz w:val="20"/>
          <w:szCs w:val="20"/>
        </w:rPr>
      </w:pPr>
      <w:r w:rsidRPr="004652C7">
        <w:rPr>
          <w:rFonts w:asciiTheme="minorHAnsi" w:hAnsiTheme="minorHAnsi" w:cstheme="minorHAnsi"/>
          <w:bCs/>
          <w:sz w:val="20"/>
          <w:szCs w:val="20"/>
        </w:rPr>
        <w:t>Som referert til i/</w:t>
      </w:r>
      <w:r w:rsidRPr="004652C7">
        <w:rPr>
          <w:rFonts w:asciiTheme="minorHAnsi" w:hAnsiTheme="minorHAnsi" w:cstheme="minorHAnsi"/>
          <w:bCs/>
          <w:i/>
          <w:iCs/>
          <w:sz w:val="20"/>
          <w:szCs w:val="20"/>
        </w:rPr>
        <w:t>as referred to in</w:t>
      </w:r>
      <w:r w:rsidRPr="004652C7">
        <w:rPr>
          <w:rFonts w:asciiTheme="minorHAnsi" w:hAnsiTheme="minorHAnsi" w:cstheme="minorHAnsi"/>
          <w:bCs/>
          <w:sz w:val="20"/>
          <w:szCs w:val="20"/>
        </w:rPr>
        <w:t xml:space="preserve"> COMMISSION IMPLEMENTING REGULATION (EU) 2018/2067 ANNEX I Scope of accreditations for verifiers.</w:t>
      </w:r>
    </w:p>
    <w:sectPr w:rsidSect="00B37ADD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4DC8" w14:paraId="37D46CD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5F067A55" w14:textId="77777777" w:rsidTr="004127D2">
      <w:tblPrEx>
        <w:tblW w:w="9989" w:type="dxa"/>
        <w:tblLook w:val="01E0"/>
      </w:tblPrEx>
      <w:trPr>
        <w:trHeight w:val="765"/>
      </w:trPr>
      <w:tc>
        <w:tcPr>
          <w:tcW w:w="2209" w:type="dxa"/>
        </w:tcPr>
        <w:p w:rsidR="004127D2" w:rsidP="00BE1D09" w14:paraId="02F32F50" w14:textId="77777777">
          <w:pPr>
            <w:pStyle w:val="Norskakkreditering"/>
          </w:pPr>
          <w:r>
            <w:fldChar w:fldCharType="begin" w:fldLock="1"/>
          </w:r>
          <w:r>
            <w:instrText xml:space="preserve"> DOCPROPERTY EK_Bedriftsnavn </w:instrText>
          </w:r>
          <w:r>
            <w:fldChar w:fldCharType="separate"/>
          </w:r>
          <w:r>
            <w:t>Norsk akkreditering</w:t>
          </w:r>
          <w:r>
            <w:fldChar w:fldCharType="end"/>
          </w:r>
        </w:p>
        <w:p w:rsidR="004127D2" w:rsidP="00BE1D09" w14:paraId="466AC0C4" w14:textId="77777777">
          <w:pPr>
            <w:pStyle w:val="Norskakkreditering"/>
          </w:pPr>
          <w:r w:rsidRPr="009A5DD6">
            <w:t>Norwegian Accreditation</w:t>
          </w:r>
        </w:p>
      </w:tc>
      <w:tc>
        <w:tcPr>
          <w:tcW w:w="1727" w:type="dxa"/>
        </w:tcPr>
        <w:p w:rsidR="004127D2" w:rsidP="00BE1D09" w14:paraId="0871FB99" w14:textId="77777777">
          <w:pPr>
            <w:pStyle w:val="Norskakkreditering"/>
          </w:pPr>
          <w:r>
            <w:t>Sign.:</w:t>
          </w:r>
        </w:p>
        <w:p w:rsidR="004127D2" w:rsidP="00BE1D09" w14:paraId="17CDBF47" w14:textId="0FE60842">
          <w:pPr>
            <w:pStyle w:val="Norskakkreditering"/>
          </w:pPr>
          <w:r>
            <w:fldChar w:fldCharType="begin" w:fldLock="1"/>
          </w:r>
          <w:r>
            <w:instrText xml:space="preserve"> DOCPROPERTY EK_Signatur </w:instrText>
          </w:r>
          <w:r>
            <w:fldChar w:fldCharType="separate"/>
          </w:r>
          <w:r>
            <w:t>TKD</w:t>
          </w:r>
          <w:r>
            <w:fldChar w:fldCharType="end"/>
          </w:r>
        </w:p>
      </w:tc>
      <w:tc>
        <w:tcPr>
          <w:tcW w:w="1714" w:type="dxa"/>
        </w:tcPr>
        <w:p w:rsidR="004127D2" w:rsidP="00BE1D09" w14:paraId="4B2FBE17" w14:textId="77777777">
          <w:pPr>
            <w:pStyle w:val="Norskakkreditering"/>
          </w:pPr>
          <w:r>
            <w:t>Dok.ID:</w:t>
          </w:r>
        </w:p>
        <w:p w:rsidR="004127D2" w:rsidRPr="00C42479" w:rsidP="00C42479" w14:paraId="019C5426" w14:textId="77777777">
          <w:pPr>
            <w:pStyle w:val="Norskakkreditering"/>
            <w:rPr>
              <w:color w:val="000080"/>
            </w:rPr>
          </w:pPr>
          <w:r>
            <w:rPr>
              <w:color w:val="000080"/>
            </w:rPr>
            <w:fldChar w:fldCharType="begin" w:fldLock="1"/>
          </w:r>
          <w:r>
            <w:rPr>
              <w:color w:val="000080"/>
            </w:rPr>
            <w:instrText xml:space="preserve"> DOCPROPERTY EK_DokumentID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t>D00071</w:t>
          </w:r>
          <w:r>
            <w:rPr>
              <w:color w:val="000080"/>
            </w:rPr>
            <w:fldChar w:fldCharType="end"/>
          </w:r>
        </w:p>
      </w:tc>
      <w:tc>
        <w:tcPr>
          <w:tcW w:w="2244" w:type="dxa"/>
        </w:tcPr>
        <w:p w:rsidR="004127D2" w:rsidP="00BE1D09" w14:paraId="6554D679" w14:textId="77777777">
          <w:pPr>
            <w:pStyle w:val="Norskakkreditering"/>
          </w:pPr>
          <w:r>
            <w:t>Ver.:</w:t>
          </w:r>
        </w:p>
        <w:p w:rsidR="004127D2" w:rsidP="00BE1D09" w14:paraId="02B4C14B" w14:textId="16244117">
          <w:pPr>
            <w:pStyle w:val="Norskakkreditering"/>
          </w:pPr>
          <w:r>
            <w:fldChar w:fldCharType="begin" w:fldLock="1"/>
          </w:r>
          <w:r w:rsidR="0082078B">
            <w:instrText xml:space="preserve"> DOCPROPERTY EK_Utgave </w:instrText>
          </w:r>
          <w:r>
            <w:fldChar w:fldCharType="separate"/>
          </w:r>
          <w:r w:rsidR="0082078B">
            <w:t>9.03</w:t>
          </w:r>
          <w:r>
            <w:fldChar w:fldCharType="end"/>
          </w:r>
          <w:r w:rsidR="0082078B">
            <w:t xml:space="preserve"> / </w:t>
          </w:r>
          <w:r w:rsidR="00334DC8">
            <w:fldChar w:fldCharType="begin" w:fldLock="1"/>
          </w:r>
          <w:r w:rsidR="00334DC8">
            <w:instrText xml:space="preserve"> DOCPROPERTY EK_GjelderFra </w:instrText>
          </w:r>
          <w:r w:rsidR="00334DC8">
            <w:fldChar w:fldCharType="separate"/>
          </w:r>
          <w:r w:rsidR="00334DC8">
            <w:t>12.01.2021</w:t>
          </w:r>
          <w:r w:rsidR="00334DC8">
            <w:fldChar w:fldCharType="end"/>
          </w:r>
          <w:r w:rsidR="0082078B">
            <w:t xml:space="preserve"> </w:t>
          </w:r>
        </w:p>
      </w:tc>
      <w:tc>
        <w:tcPr>
          <w:tcW w:w="2095" w:type="dxa"/>
        </w:tcPr>
        <w:p w:rsidR="004127D2" w:rsidP="00BE1D09" w14:paraId="6B68174F" w14:textId="77777777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Side</w:t>
          </w:r>
          <w:r w:rsidRPr="000F51D8">
            <w:rPr>
              <w:lang w:val="nn-NO"/>
            </w:rPr>
            <w:t>/Page:</w:t>
          </w:r>
        </w:p>
        <w:p w:rsidR="004127D2" w:rsidRPr="00F05716" w:rsidP="00BE1D09" w14:paraId="13533355" w14:textId="77777777">
          <w:pPr>
            <w:pStyle w:val="Norskakkreditering"/>
            <w:rPr>
              <w:lang w:val="nn-NO"/>
            </w:rPr>
          </w:pPr>
          <w:r>
            <w:fldChar w:fldCharType="begin"/>
          </w:r>
          <w:r w:rsidRPr="000F51D8">
            <w:rPr>
              <w:lang w:val="nn-NO"/>
            </w:rPr>
            <w:instrText xml:space="preserve">PAGE </w:instrText>
          </w:r>
          <w:r>
            <w:fldChar w:fldCharType="separate"/>
          </w:r>
          <w:r w:rsidRPr="000F51D8">
            <w:rPr>
              <w:rFonts w:asciiTheme="minorHAnsi" w:hAnsiTheme="minorHAnsi"/>
              <w:sz w:val="16"/>
              <w:lang w:val="nn-NO" w:eastAsia="nb-NO" w:bidi="ar-SA"/>
            </w:rPr>
            <w:t>4</w:t>
          </w:r>
          <w:r>
            <w:fldChar w:fldCharType="end"/>
          </w:r>
          <w:r>
            <w:rPr>
              <w:lang w:val="nn-NO"/>
            </w:rPr>
            <w:t>(</w:t>
          </w:r>
          <w:r>
            <w:fldChar w:fldCharType="begin"/>
          </w:r>
          <w:r w:rsidRPr="000F51D8">
            <w:rPr>
              <w:lang w:val="nn-NO"/>
            </w:rPr>
            <w:instrText>NUMPAGES</w:instrText>
          </w:r>
          <w:r>
            <w:fldChar w:fldCharType="separate"/>
          </w:r>
          <w:r w:rsidRPr="000F51D8">
            <w:rPr>
              <w:lang w:val="nn-NO"/>
            </w:rPr>
            <w:t>4</w:t>
          </w:r>
          <w:r>
            <w:fldChar w:fldCharType="end"/>
          </w:r>
          <w:r w:rsidRPr="000F51D8">
            <w:rPr>
              <w:lang w:val="nn-NO"/>
            </w:rPr>
            <w:t>)</w:t>
          </w:r>
          <w:bookmarkStart w:id="2" w:name="skasnr"/>
          <w:bookmarkEnd w:id="2"/>
        </w:p>
        <w:p w:rsidR="004127D2" w:rsidRPr="000F51D8" w:rsidP="00BE1D09" w14:paraId="79E4F135" w14:textId="77777777">
          <w:pPr>
            <w:pStyle w:val="Norskakkreditering"/>
            <w:rPr>
              <w:lang w:val="nn-NO"/>
            </w:rPr>
          </w:pPr>
        </w:p>
      </w:tc>
    </w:tr>
  </w:tbl>
  <w:p w:rsidR="004127D2" w:rsidRPr="00724169" w14:paraId="1690074B" w14:textId="77777777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4DC8" w14:paraId="4476390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4DC8" w14:paraId="3EAFB03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7D2" w:rsidRPr="00721758" w:rsidP="00721758" w14:paraId="1D994F55" w14:textId="77777777">
    <w:pPr>
      <w:pStyle w:val="Header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4DC8" w14:paraId="4E773BA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0414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36F630E5"/>
    <w:multiLevelType w:val="hybridMultilevel"/>
    <w:tmpl w:val="B9D01496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8"/>
  <w:printFractionalCharacterWidth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2B"/>
    <w:rsid w:val="0001004E"/>
    <w:rsid w:val="00014AE0"/>
    <w:rsid w:val="00023674"/>
    <w:rsid w:val="00032050"/>
    <w:rsid w:val="000347DC"/>
    <w:rsid w:val="000366DF"/>
    <w:rsid w:val="0008172E"/>
    <w:rsid w:val="000918E1"/>
    <w:rsid w:val="000928BF"/>
    <w:rsid w:val="000B7FFE"/>
    <w:rsid w:val="000D1416"/>
    <w:rsid w:val="000D32AA"/>
    <w:rsid w:val="000D52F9"/>
    <w:rsid w:val="000E7D06"/>
    <w:rsid w:val="000F51D8"/>
    <w:rsid w:val="000F7395"/>
    <w:rsid w:val="000F7A6F"/>
    <w:rsid w:val="0010161E"/>
    <w:rsid w:val="00101CAD"/>
    <w:rsid w:val="0011184F"/>
    <w:rsid w:val="00121068"/>
    <w:rsid w:val="00135657"/>
    <w:rsid w:val="00141782"/>
    <w:rsid w:val="0014670F"/>
    <w:rsid w:val="00147C7E"/>
    <w:rsid w:val="00155422"/>
    <w:rsid w:val="00166B9A"/>
    <w:rsid w:val="001810F7"/>
    <w:rsid w:val="00182AD6"/>
    <w:rsid w:val="001B0C3D"/>
    <w:rsid w:val="001D6649"/>
    <w:rsid w:val="001F0CD3"/>
    <w:rsid w:val="00201A4A"/>
    <w:rsid w:val="002038BE"/>
    <w:rsid w:val="00204993"/>
    <w:rsid w:val="00204D97"/>
    <w:rsid w:val="00214499"/>
    <w:rsid w:val="002151F4"/>
    <w:rsid w:val="002234F5"/>
    <w:rsid w:val="00225120"/>
    <w:rsid w:val="00226B90"/>
    <w:rsid w:val="0023580B"/>
    <w:rsid w:val="002406DD"/>
    <w:rsid w:val="0024638B"/>
    <w:rsid w:val="00262F89"/>
    <w:rsid w:val="00277D5B"/>
    <w:rsid w:val="002863B9"/>
    <w:rsid w:val="002922E6"/>
    <w:rsid w:val="002928CF"/>
    <w:rsid w:val="002A5A6A"/>
    <w:rsid w:val="002B7E52"/>
    <w:rsid w:val="002D32EE"/>
    <w:rsid w:val="002E29E6"/>
    <w:rsid w:val="002F020D"/>
    <w:rsid w:val="00311434"/>
    <w:rsid w:val="003206FD"/>
    <w:rsid w:val="00322FA7"/>
    <w:rsid w:val="00334DC8"/>
    <w:rsid w:val="003404D0"/>
    <w:rsid w:val="00341F15"/>
    <w:rsid w:val="00343038"/>
    <w:rsid w:val="00373690"/>
    <w:rsid w:val="003820F0"/>
    <w:rsid w:val="003938B1"/>
    <w:rsid w:val="00395F3D"/>
    <w:rsid w:val="003A2A50"/>
    <w:rsid w:val="003A764A"/>
    <w:rsid w:val="003B5BF3"/>
    <w:rsid w:val="003C5F29"/>
    <w:rsid w:val="003D1663"/>
    <w:rsid w:val="003E66EF"/>
    <w:rsid w:val="003F425F"/>
    <w:rsid w:val="003F53BC"/>
    <w:rsid w:val="004127D2"/>
    <w:rsid w:val="00422A98"/>
    <w:rsid w:val="00425069"/>
    <w:rsid w:val="0043271C"/>
    <w:rsid w:val="00445CC5"/>
    <w:rsid w:val="00447A12"/>
    <w:rsid w:val="0045597E"/>
    <w:rsid w:val="004652C7"/>
    <w:rsid w:val="00465962"/>
    <w:rsid w:val="004705BB"/>
    <w:rsid w:val="00476A57"/>
    <w:rsid w:val="0048243E"/>
    <w:rsid w:val="004864A2"/>
    <w:rsid w:val="00496BD2"/>
    <w:rsid w:val="004A2EF2"/>
    <w:rsid w:val="004B2706"/>
    <w:rsid w:val="004D7309"/>
    <w:rsid w:val="004E1BBF"/>
    <w:rsid w:val="004E39FC"/>
    <w:rsid w:val="004F06D6"/>
    <w:rsid w:val="004F3EC6"/>
    <w:rsid w:val="00505CAF"/>
    <w:rsid w:val="005063CB"/>
    <w:rsid w:val="00512A6E"/>
    <w:rsid w:val="00516D07"/>
    <w:rsid w:val="00522CBE"/>
    <w:rsid w:val="00536D80"/>
    <w:rsid w:val="00541B69"/>
    <w:rsid w:val="0054532B"/>
    <w:rsid w:val="00556072"/>
    <w:rsid w:val="00566DF0"/>
    <w:rsid w:val="00571CC6"/>
    <w:rsid w:val="0057567E"/>
    <w:rsid w:val="005A21CC"/>
    <w:rsid w:val="005B20A9"/>
    <w:rsid w:val="005C0666"/>
    <w:rsid w:val="005C214F"/>
    <w:rsid w:val="005C4EFE"/>
    <w:rsid w:val="005C5A37"/>
    <w:rsid w:val="005C7A8B"/>
    <w:rsid w:val="005D1F81"/>
    <w:rsid w:val="005D4AB8"/>
    <w:rsid w:val="005D5660"/>
    <w:rsid w:val="005E768F"/>
    <w:rsid w:val="005F15AE"/>
    <w:rsid w:val="005F3531"/>
    <w:rsid w:val="005F3A5B"/>
    <w:rsid w:val="006031B9"/>
    <w:rsid w:val="00613377"/>
    <w:rsid w:val="0062520F"/>
    <w:rsid w:val="0064502B"/>
    <w:rsid w:val="00650D9E"/>
    <w:rsid w:val="00654349"/>
    <w:rsid w:val="0065654E"/>
    <w:rsid w:val="00667EA8"/>
    <w:rsid w:val="00677E28"/>
    <w:rsid w:val="0068329D"/>
    <w:rsid w:val="0069494E"/>
    <w:rsid w:val="006974F0"/>
    <w:rsid w:val="006A5230"/>
    <w:rsid w:val="006A780B"/>
    <w:rsid w:val="006B3CDC"/>
    <w:rsid w:val="006B5798"/>
    <w:rsid w:val="006B7ACE"/>
    <w:rsid w:val="006C4588"/>
    <w:rsid w:val="006D6741"/>
    <w:rsid w:val="006E0667"/>
    <w:rsid w:val="0070106B"/>
    <w:rsid w:val="007029D6"/>
    <w:rsid w:val="00707C07"/>
    <w:rsid w:val="00720074"/>
    <w:rsid w:val="00720C00"/>
    <w:rsid w:val="00721758"/>
    <w:rsid w:val="00724169"/>
    <w:rsid w:val="00743C46"/>
    <w:rsid w:val="0075180C"/>
    <w:rsid w:val="007618CA"/>
    <w:rsid w:val="007641CA"/>
    <w:rsid w:val="00773E5D"/>
    <w:rsid w:val="0077680E"/>
    <w:rsid w:val="0077707A"/>
    <w:rsid w:val="00777A70"/>
    <w:rsid w:val="00787315"/>
    <w:rsid w:val="0078769E"/>
    <w:rsid w:val="00792B65"/>
    <w:rsid w:val="00794059"/>
    <w:rsid w:val="007A4E4D"/>
    <w:rsid w:val="007B2C56"/>
    <w:rsid w:val="007B466E"/>
    <w:rsid w:val="007C157B"/>
    <w:rsid w:val="007C2188"/>
    <w:rsid w:val="007C6FB2"/>
    <w:rsid w:val="007D0861"/>
    <w:rsid w:val="007E3D56"/>
    <w:rsid w:val="007F31FF"/>
    <w:rsid w:val="00801417"/>
    <w:rsid w:val="00802236"/>
    <w:rsid w:val="00811D01"/>
    <w:rsid w:val="0082078B"/>
    <w:rsid w:val="00821A08"/>
    <w:rsid w:val="00824FF0"/>
    <w:rsid w:val="00837AC4"/>
    <w:rsid w:val="00852D42"/>
    <w:rsid w:val="00854814"/>
    <w:rsid w:val="0085793F"/>
    <w:rsid w:val="00865808"/>
    <w:rsid w:val="00865AD6"/>
    <w:rsid w:val="0087615C"/>
    <w:rsid w:val="0088047B"/>
    <w:rsid w:val="008A77C9"/>
    <w:rsid w:val="008B2E82"/>
    <w:rsid w:val="008C19BA"/>
    <w:rsid w:val="008D267C"/>
    <w:rsid w:val="008D3A19"/>
    <w:rsid w:val="008E0958"/>
    <w:rsid w:val="008F3B64"/>
    <w:rsid w:val="009040AD"/>
    <w:rsid w:val="00910EFB"/>
    <w:rsid w:val="00922906"/>
    <w:rsid w:val="00923547"/>
    <w:rsid w:val="00940D9B"/>
    <w:rsid w:val="00945092"/>
    <w:rsid w:val="00956209"/>
    <w:rsid w:val="00960F58"/>
    <w:rsid w:val="009721C6"/>
    <w:rsid w:val="009732ED"/>
    <w:rsid w:val="0097346A"/>
    <w:rsid w:val="00973DF3"/>
    <w:rsid w:val="00980C3D"/>
    <w:rsid w:val="00987210"/>
    <w:rsid w:val="00987ECC"/>
    <w:rsid w:val="00995B4E"/>
    <w:rsid w:val="009A5DD6"/>
    <w:rsid w:val="009D2C61"/>
    <w:rsid w:val="009D4970"/>
    <w:rsid w:val="009F1AFE"/>
    <w:rsid w:val="009F325C"/>
    <w:rsid w:val="00A0195D"/>
    <w:rsid w:val="00A020D1"/>
    <w:rsid w:val="00A03076"/>
    <w:rsid w:val="00A229AD"/>
    <w:rsid w:val="00A264E1"/>
    <w:rsid w:val="00A35107"/>
    <w:rsid w:val="00A52EDA"/>
    <w:rsid w:val="00A54A98"/>
    <w:rsid w:val="00A569F3"/>
    <w:rsid w:val="00A64E0E"/>
    <w:rsid w:val="00AB0A11"/>
    <w:rsid w:val="00AB445D"/>
    <w:rsid w:val="00AB48C2"/>
    <w:rsid w:val="00AC2384"/>
    <w:rsid w:val="00AD2A0A"/>
    <w:rsid w:val="00AE440C"/>
    <w:rsid w:val="00AE5A95"/>
    <w:rsid w:val="00AE74B0"/>
    <w:rsid w:val="00AF0523"/>
    <w:rsid w:val="00AF09D4"/>
    <w:rsid w:val="00B07059"/>
    <w:rsid w:val="00B155C4"/>
    <w:rsid w:val="00B15C1B"/>
    <w:rsid w:val="00B24C3A"/>
    <w:rsid w:val="00B25D0B"/>
    <w:rsid w:val="00B26D32"/>
    <w:rsid w:val="00B32092"/>
    <w:rsid w:val="00B33B26"/>
    <w:rsid w:val="00B360F7"/>
    <w:rsid w:val="00B37ADD"/>
    <w:rsid w:val="00B41BB4"/>
    <w:rsid w:val="00B507C2"/>
    <w:rsid w:val="00B5351C"/>
    <w:rsid w:val="00B67645"/>
    <w:rsid w:val="00B70D63"/>
    <w:rsid w:val="00B82DD1"/>
    <w:rsid w:val="00B870F2"/>
    <w:rsid w:val="00B87D74"/>
    <w:rsid w:val="00BB0817"/>
    <w:rsid w:val="00BB501E"/>
    <w:rsid w:val="00BE1D09"/>
    <w:rsid w:val="00BF4DBF"/>
    <w:rsid w:val="00BF5A7B"/>
    <w:rsid w:val="00BF656C"/>
    <w:rsid w:val="00BF7E55"/>
    <w:rsid w:val="00C01AD4"/>
    <w:rsid w:val="00C1234D"/>
    <w:rsid w:val="00C14C16"/>
    <w:rsid w:val="00C160CD"/>
    <w:rsid w:val="00C21641"/>
    <w:rsid w:val="00C34F40"/>
    <w:rsid w:val="00C42479"/>
    <w:rsid w:val="00C4677E"/>
    <w:rsid w:val="00C5316C"/>
    <w:rsid w:val="00C63A17"/>
    <w:rsid w:val="00C71261"/>
    <w:rsid w:val="00C763B5"/>
    <w:rsid w:val="00C84F64"/>
    <w:rsid w:val="00CA63F1"/>
    <w:rsid w:val="00CC0A7E"/>
    <w:rsid w:val="00CC6E44"/>
    <w:rsid w:val="00CE4749"/>
    <w:rsid w:val="00CE5F39"/>
    <w:rsid w:val="00CE6209"/>
    <w:rsid w:val="00D040AB"/>
    <w:rsid w:val="00D0487E"/>
    <w:rsid w:val="00D13796"/>
    <w:rsid w:val="00D14E18"/>
    <w:rsid w:val="00D15866"/>
    <w:rsid w:val="00D16EF7"/>
    <w:rsid w:val="00D206B0"/>
    <w:rsid w:val="00D21082"/>
    <w:rsid w:val="00D21532"/>
    <w:rsid w:val="00D21993"/>
    <w:rsid w:val="00D26268"/>
    <w:rsid w:val="00D36631"/>
    <w:rsid w:val="00DA0682"/>
    <w:rsid w:val="00DA5C00"/>
    <w:rsid w:val="00DA7184"/>
    <w:rsid w:val="00DB4E6E"/>
    <w:rsid w:val="00DC29C8"/>
    <w:rsid w:val="00DC39D4"/>
    <w:rsid w:val="00DF3375"/>
    <w:rsid w:val="00DF5E0D"/>
    <w:rsid w:val="00E00934"/>
    <w:rsid w:val="00E073C6"/>
    <w:rsid w:val="00E224FC"/>
    <w:rsid w:val="00E23981"/>
    <w:rsid w:val="00E2403E"/>
    <w:rsid w:val="00E35FB7"/>
    <w:rsid w:val="00E36D53"/>
    <w:rsid w:val="00E44475"/>
    <w:rsid w:val="00E47741"/>
    <w:rsid w:val="00E47EAC"/>
    <w:rsid w:val="00E676A5"/>
    <w:rsid w:val="00E73697"/>
    <w:rsid w:val="00E75758"/>
    <w:rsid w:val="00E815B8"/>
    <w:rsid w:val="00E81932"/>
    <w:rsid w:val="00E9097D"/>
    <w:rsid w:val="00E91A1F"/>
    <w:rsid w:val="00E93D1A"/>
    <w:rsid w:val="00EA360D"/>
    <w:rsid w:val="00EB2BC3"/>
    <w:rsid w:val="00EB7B18"/>
    <w:rsid w:val="00EC2495"/>
    <w:rsid w:val="00EC32E0"/>
    <w:rsid w:val="00EE1499"/>
    <w:rsid w:val="00F05716"/>
    <w:rsid w:val="00F10CB6"/>
    <w:rsid w:val="00F15D50"/>
    <w:rsid w:val="00F225F1"/>
    <w:rsid w:val="00F2646E"/>
    <w:rsid w:val="00F33DE9"/>
    <w:rsid w:val="00F401F9"/>
    <w:rsid w:val="00F424E0"/>
    <w:rsid w:val="00F44B35"/>
    <w:rsid w:val="00F5250B"/>
    <w:rsid w:val="00F55447"/>
    <w:rsid w:val="00F703F9"/>
    <w:rsid w:val="00F935C7"/>
    <w:rsid w:val="00F94F8E"/>
    <w:rsid w:val="00F952D3"/>
    <w:rsid w:val="00F9581F"/>
    <w:rsid w:val="00FA7856"/>
    <w:rsid w:val="00FB25FB"/>
    <w:rsid w:val="00FB6C89"/>
    <w:rsid w:val="00FC3FE0"/>
    <w:rsid w:val="00FD6158"/>
    <w:rsid w:val="00FE0556"/>
    <w:rsid w:val="00FE393C"/>
    <w:rsid w:val="00FE4B5A"/>
    <w:rsid w:val="00FF1292"/>
    <w:rsid w:val="00FF264B"/>
    <w:rsid w:val="00FF5392"/>
    <w:rsid w:val="00FF546C"/>
    <w:rsid w:val="00FF6B5D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Tove Kristin Dokka"/>
    <w:docVar w:name="ek_bedriftsnavn" w:val="Norsk akkreditering"/>
    <w:docVar w:name="ek_dbfields" w:val="EK_Avdeling¤2#4¤2# ¤3#EK_Avsnitt¤2#4¤2# ¤3#EK_Bedriftsnavn¤2#1¤2#Norsk akkreditering¤3#EK_GjelderFra¤2#0¤2#12.01.2021¤3#EK_KlGjelderFra¤2#0¤2#¤3#EK_Opprettet¤2#0¤2#06.02.2013¤3#EK_Utgitt¤2#0¤2#30.03.2011¤3#EK_IBrukDato¤2#0¤2#12.01.2021¤3#EK_DokumentID¤2#0¤2#D00071¤3#EK_DokTittel¤2#0¤2#Bransjeinndeling for definisjon av akkrediteringsomfang/Classification of branches to define the scope of accreditation¤3#EK_DokType¤2#0¤2#Veiledning/Guidance¤3#EK_DocLvlShort¤2#0¤2# ¤3#EK_DocLevel¤2#0¤2# ¤3#EK_EksRef¤2#2¤2# 0_x0009_¤3#EK_Erstatter¤2#0¤2#9.02¤3#EK_ErstatterD¤2#0¤2#22.03.2019¤3#EK_Signatur¤2#0¤2#TKD¤3#EK_Verifisert¤2#0¤2# ¤3#EK_Hørt¤2#0¤2# ¤3#EK_AuditReview¤2#2¤2# ¤3#EK_AuditApprove¤2#2¤2# ¤3#EK_Gradering¤2#0¤2#Åpen¤3#EK_Gradnr¤2#4¤2#0¤3#EK_Kapittel¤2#4¤2# ¤3#EK_Referanse¤2#2¤2# 0_x0009_¤3#EK_RefNr¤2#0¤2#.2.1.3.13¤3#EK_Revisjon¤2#0¤2#9.03¤3#EK_Ansvarlig¤2#0¤2#Tove Kristin Dokka¤3#EK_SkrevetAv¤2#0¤2#TKD¤3#EK_DokAnsvNavn¤2#0¤2#Seksjonssjef akkreditering¤3#EK_UText2¤2#0¤2# ¤3#EK_UText3¤2#0¤2# ¤3#EK_UText4¤2#0¤2# ¤3#EK_Status¤2#0¤2#I bruk¤3#EK_Stikkord¤2#0¤2#NACE, kode, code, ets, mrv, bransje, prod, pers, insp, msys, emas, na dok 24c, na-dok¤3#EK_SuperStikkord¤2#0¤2#¤3#EK_Rapport¤2#3¤2#¤3#EK_EKPrintMerke¤2#0¤2#Uoffisiell utskrift er kun gyldig på utskriftsdato¤3#EK_Watermark¤2#0¤2#¤3#EK_Utgave¤2#0¤2#9.03¤3#EK_Merknad¤2#7¤2#Fjernet utdatert tabell, fjernet NA dok 24c fra tittel, endret mal, rettet skrivefeil, lagt til revisjonsintervall.¤3#EK_VerLogg¤2#2¤2#Ver. 9.03 - 12.01.2021|Fjernet utdatert tabell, fjernet NA dok 24c fra tittel, endret mal, rettet skrivefeil, lagt til revisjonsintervall.¤1#Ver. 9.02 - 11.01.2021|Endret tittell fra NA Dok til NA Doc for å forenkle søk.¤1#Ver. 9.01 - 11.12.2020|Fjernet åpen linje i tittel.¤1#Ver. 9.00 - 22.03.2019|Dokumentet er forenklet ved at det i stedet for NA spesifikke inndelinger i større grad henvises til aktuelle IAF dokumenter.&#13;_x000a_&#13;_x000a_The document is simplified by referring to current IAF documents, instead of NA specific sections .¤1#Ver. 8.01 - 12.05.2014|V. 8.00 EU-ETS Codes are added in table 9&#13;_x000a_V.8.01 Changes in formating and fixed page nr¤1#Ver. 8.00 - 12.05.2014|EU-ETS Codes are added in table 9¤1#Ver. 7.01 - 09.02.2013|Rettet feil i sidetall.¤1#Ver. 7.00 - 06.02.2013|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13¤3#EK_GjelderTil¤2#0¤2#12.01.2023¤3#EK_Vedlegg¤2#2¤2# 0_x0009_¤3#EK_AvdelingOver¤2#4¤2# ¤3#EK_HRefNr¤2#0¤2# ¤3#EK_HbNavn¤2#0¤2# ¤3#EK_DokRefnr¤2#4¤2#00020103¤3#EK_Dokendrdato¤2#4¤2#12.01.2021 11:20:34¤3#EK_HbType¤2#4¤2# ¤3#EK_Offisiell¤2#4¤2# ¤3#EK_VedleggRef¤2#4¤2#.2.1.3.13¤3#EK_Strukt00¤2#5¤2#.¤5#2¤5#Kjerneprosesser¤5#1¤5#0¤4#.¤5#1¤5#Akkreditering¤5#4¤5#0¤4#.¤5#3¤5#Kundedokumenter (nettsiden)¤5#0¤5#0¤4#/¤3#EK_Strukt01¤2#5¤2#¤3#EK_Pub¤2#6¤2#;2;10;15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.¤5#2¤5#Kjerneprosesser¤5#1¤5#0¤4#.¤5#1¤5#Akkreditering¤5#4¤5#0¤4#.¤5#3¤5#Kundedokumenter (nettsiden)¤5#0¤5#0¤4#/¤3#"/>
    <w:docVar w:name="ek_dl" w:val="13"/>
    <w:docVar w:name="ek_doclevel" w:val=" "/>
    <w:docVar w:name="ek_doclvlshort" w:val=" "/>
    <w:docVar w:name="ek_dokansvnavn" w:val="Seksjonssjef akkreditering"/>
    <w:docVar w:name="ek_doktittel" w:val="Bransjeinndeling for definisjon av akkrediteringsomfang/Classification of branches to define the scope of accreditation"/>
    <w:docVar w:name="ek_doktype" w:val="Veiledning/Guidance"/>
    <w:docVar w:name="ek_dokumentid" w:val="D00071"/>
    <w:docVar w:name="ek_editprotect" w:val="-1"/>
    <w:docVar w:name="ek_eksref" w:val="[EK_EksRef]"/>
    <w:docVar w:name="ek_erstatter" w:val="9.02"/>
    <w:docVar w:name="ek_erstatterd" w:val="22.03.2019"/>
    <w:docVar w:name="ek_format" w:val="-10"/>
    <w:docVar w:name="ek_gjelderfra" w:val="12.01.2021"/>
    <w:docVar w:name="ek_gjeldertil" w:val="12.01.2023"/>
    <w:docVar w:name="ek_gradering" w:val="Åpen"/>
    <w:docVar w:name="ek_hbnavn" w:val=" "/>
    <w:docVar w:name="ek_hrefnr" w:val=" "/>
    <w:docVar w:name="ek_hørt" w:val=" "/>
    <w:docVar w:name="ek_ibrukdato" w:val="12.01.2021"/>
    <w:docVar w:name="ek_merknad" w:val="Fjernet utdatert tabell, fjernet NA dok 24c fra tittel, endret mal, rettet skrivefeil, lagt til revisjonsintervall."/>
    <w:docVar w:name="ek_opprettet" w:val="06.02.2013"/>
    <w:docVar w:name="EK_Protection" w:val="-1"/>
    <w:docVar w:name="ek_rapport" w:val="[]"/>
    <w:docVar w:name="ek_referanse" w:val="[EK_Referanse]"/>
    <w:docVar w:name="ek_refnr" w:val=".2.1.3.13"/>
    <w:docVar w:name="ek_revisjon" w:val="9.03"/>
    <w:docVar w:name="ek_signatur" w:val="TKD"/>
    <w:docVar w:name="ek_skrevetav" w:val="TKD"/>
    <w:docVar w:name="ek_status" w:val="I bruk"/>
    <w:docVar w:name="ek_stikkord" w:val="NACE, kode, code, ets, mrv, bransje, prod, pers, insp, msys, emas, na dok 24c, na-dok"/>
    <w:docVar w:name="EK_TYPE" w:val="DOK"/>
    <w:docVar w:name="ek_utext2" w:val=" "/>
    <w:docVar w:name="ek_utext3" w:val=" "/>
    <w:docVar w:name="ek_utext4" w:val=" "/>
    <w:docVar w:name="ek_utgave" w:val="9.03"/>
    <w:docVar w:name="ek_utgitt" w:val="30.03.2011"/>
    <w:docVar w:name="ek_verifisert" w:val=" "/>
    <w:docVar w:name="Erstatter" w:val="lab_erstatter"/>
    <w:docVar w:name="KHB" w:val="UB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0CD2A9F-C6D4-4E91-8239-D744C8692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40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AE440C"/>
    <w:pPr>
      <w:numPr>
        <w:numId w:val="13"/>
      </w:numPr>
      <w:spacing w:before="360"/>
      <w:outlineLvl w:val="0"/>
    </w:pPr>
    <w:rPr>
      <w:rFonts w:eastAsiaTheme="majorEastAsia" w:cstheme="majorBidi"/>
      <w:color w:val="1F497D" w:themeColor="text2"/>
      <w:sz w:val="28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AE440C"/>
    <w:pPr>
      <w:numPr>
        <w:ilvl w:val="1"/>
        <w:numId w:val="13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AE440C"/>
    <w:pPr>
      <w:numPr>
        <w:ilvl w:val="2"/>
        <w:numId w:val="13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AE440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AE440C"/>
    <w:pPr>
      <w:keepNext/>
      <w:keepLines/>
      <w:numPr>
        <w:ilvl w:val="4"/>
        <w:numId w:val="1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AE440C"/>
    <w:pPr>
      <w:numPr>
        <w:ilvl w:val="5"/>
        <w:numId w:val="13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AE440C"/>
    <w:pPr>
      <w:keepNext/>
      <w:keepLines/>
      <w:numPr>
        <w:ilvl w:val="6"/>
        <w:numId w:val="1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AE440C"/>
    <w:pPr>
      <w:keepNext/>
      <w:keepLines/>
      <w:numPr>
        <w:ilvl w:val="7"/>
        <w:numId w:val="1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AE440C"/>
    <w:pPr>
      <w:keepNext/>
      <w:keepLines/>
      <w:numPr>
        <w:ilvl w:val="8"/>
        <w:numId w:val="1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AE440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AE440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AE440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AE440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AE440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AE440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AE440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AE440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AE440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AE440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Overskrift1Tegn">
    <w:name w:val="Overskrift 1 Tegn"/>
    <w:aliases w:val="NA Overskrift 1 Tegn"/>
    <w:basedOn w:val="DefaultParagraphFont"/>
    <w:link w:val="Heading1"/>
    <w:rsid w:val="00AE440C"/>
    <w:rPr>
      <w:rFonts w:asciiTheme="minorHAnsi" w:eastAsiaTheme="majorEastAsia" w:hAnsiTheme="minorHAnsi" w:cstheme="majorBidi"/>
      <w:color w:val="1F497D" w:themeColor="text2"/>
      <w:sz w:val="28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AE440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AE440C"/>
    <w:rPr>
      <w:rFonts w:asciiTheme="minorHAnsi" w:hAnsiTheme="minorHAnsi"/>
      <w:sz w:val="18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166B9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166B9A"/>
    <w:rPr>
      <w:rFonts w:ascii="Tahoma" w:hAnsi="Tahoma" w:cs="Tahoma"/>
      <w:sz w:val="16"/>
      <w:szCs w:val="16"/>
    </w:rPr>
  </w:style>
  <w:style w:type="character" w:customStyle="1" w:styleId="TopptekstTegn">
    <w:name w:val="Topptekst Tegn"/>
    <w:basedOn w:val="DefaultParagraphFont"/>
    <w:link w:val="Header"/>
    <w:rsid w:val="00F05716"/>
    <w:rPr>
      <w:rFonts w:asciiTheme="minorHAnsi" w:hAnsiTheme="minorHAnsi"/>
      <w:sz w:val="18"/>
    </w:rPr>
  </w:style>
  <w:style w:type="character" w:styleId="PageNumber">
    <w:name w:val="page number"/>
    <w:basedOn w:val="DefaultParagraphFont"/>
    <w:semiHidden/>
    <w:rsid w:val="00F05716"/>
  </w:style>
  <w:style w:type="table" w:styleId="TableGrid">
    <w:name w:val="Table Grid"/>
    <w:basedOn w:val="TableNormal"/>
    <w:uiPriority w:val="59"/>
    <w:rsid w:val="00F057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Centered">
    <w:name w:val="Normal Centered"/>
    <w:basedOn w:val="Normal"/>
    <w:uiPriority w:val="99"/>
    <w:rsid w:val="00F05716"/>
    <w:pPr>
      <w:autoSpaceDE w:val="0"/>
      <w:autoSpaceDN w:val="0"/>
      <w:spacing w:before="120" w:after="120" w:line="288" w:lineRule="auto"/>
      <w:jc w:val="center"/>
    </w:pPr>
    <w:rPr>
      <w:rFonts w:ascii="TimesNewRomanPSMT" w:hAnsi="TimesNewRomanPSMT" w:eastAsiaTheme="minorHAnsi"/>
      <w:color w:val="000000"/>
      <w:sz w:val="24"/>
      <w:szCs w:val="24"/>
    </w:rPr>
  </w:style>
  <w:style w:type="paragraph" w:customStyle="1" w:styleId="NormalLeft">
    <w:name w:val="Normal Left"/>
    <w:basedOn w:val="Normal"/>
    <w:uiPriority w:val="99"/>
    <w:rsid w:val="00F05716"/>
    <w:pPr>
      <w:autoSpaceDE w:val="0"/>
      <w:autoSpaceDN w:val="0"/>
      <w:spacing w:before="120" w:after="120" w:line="288" w:lineRule="auto"/>
    </w:pPr>
    <w:rPr>
      <w:rFonts w:ascii="TimesNewRomanPSMT" w:hAnsi="TimesNewRomanPSMT" w:eastAsiaTheme="minorHAnsi"/>
      <w:color w:val="000000"/>
      <w:sz w:val="24"/>
      <w:szCs w:val="24"/>
    </w:rPr>
  </w:style>
  <w:style w:type="paragraph" w:customStyle="1" w:styleId="Tiret0">
    <w:name w:val="Tiret 0"/>
    <w:basedOn w:val="Normal"/>
    <w:uiPriority w:val="99"/>
    <w:rsid w:val="00F05716"/>
    <w:pPr>
      <w:autoSpaceDE w:val="0"/>
      <w:autoSpaceDN w:val="0"/>
      <w:spacing w:before="120" w:after="120" w:line="288" w:lineRule="auto"/>
      <w:ind w:left="851" w:hanging="851"/>
      <w:jc w:val="both"/>
    </w:pPr>
    <w:rPr>
      <w:rFonts w:ascii="TimesNewRomanPSMT" w:hAnsi="TimesNewRomanPSMT" w:eastAsiaTheme="minorHAns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05716"/>
    <w:pPr>
      <w:ind w:left="720"/>
      <w:contextualSpacing/>
    </w:pPr>
    <w:rPr>
      <w:rFonts w:ascii="Times New Roman" w:hAnsi="Times New Roman"/>
      <w:sz w:val="24"/>
    </w:rPr>
  </w:style>
  <w:style w:type="paragraph" w:customStyle="1" w:styleId="CM1">
    <w:name w:val="CM1"/>
    <w:basedOn w:val="Normal"/>
    <w:next w:val="Normal"/>
    <w:uiPriority w:val="99"/>
    <w:rsid w:val="00F05716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"/>
    <w:next w:val="Normal"/>
    <w:uiPriority w:val="99"/>
    <w:rsid w:val="00F05716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"/>
    <w:next w:val="Normal"/>
    <w:uiPriority w:val="99"/>
    <w:rsid w:val="00F05716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0571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E1499"/>
    <w:rPr>
      <w:sz w:val="16"/>
      <w:szCs w:val="16"/>
    </w:rPr>
  </w:style>
  <w:style w:type="paragraph" w:styleId="CommentText">
    <w:name w:val="annotation text"/>
    <w:basedOn w:val="Normal"/>
    <w:link w:val="MerknadstekstTegn"/>
    <w:uiPriority w:val="99"/>
    <w:semiHidden/>
    <w:unhideWhenUsed/>
    <w:rsid w:val="00EE1499"/>
    <w:rPr>
      <w:sz w:val="20"/>
    </w:rPr>
  </w:style>
  <w:style w:type="character" w:customStyle="1" w:styleId="MerknadstekstTegn">
    <w:name w:val="Merknadstekst Tegn"/>
    <w:basedOn w:val="DefaultParagraphFont"/>
    <w:link w:val="CommentText"/>
    <w:uiPriority w:val="99"/>
    <w:semiHidden/>
    <w:rsid w:val="00EE1499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KommentaremneTegn"/>
    <w:uiPriority w:val="99"/>
    <w:semiHidden/>
    <w:unhideWhenUsed/>
    <w:rsid w:val="00EE1499"/>
    <w:rPr>
      <w:b/>
      <w:bCs/>
    </w:rPr>
  </w:style>
  <w:style w:type="character" w:customStyle="1" w:styleId="KommentaremneTegn">
    <w:name w:val="Kommentaremne Tegn"/>
    <w:basedOn w:val="MerknadstekstTegn"/>
    <w:link w:val="CommentSubject"/>
    <w:uiPriority w:val="99"/>
    <w:semiHidden/>
    <w:rsid w:val="00EE1499"/>
    <w:rPr>
      <w:rFonts w:asciiTheme="minorHAnsi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OPERATIV</Template>
  <TotalTime>0</TotalTime>
  <Pages>4</Pages>
  <Words>978</Words>
  <Characters>6871</Characters>
  <Application>Microsoft Office Word</Application>
  <DocSecurity>0</DocSecurity>
  <Lines>379</Lines>
  <Paragraphs>205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Dok 24c: Bransjeinndeling for definisjon av akkrediteringsomfang_x000d_
_x000d_
Classification of branches to define the scope of accreditation</vt:lpstr>
      <vt:lpstr>Standard</vt:lpstr>
    </vt:vector>
  </TitlesOfParts>
  <Company>Datakvalitet</Company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Bransjeinndeling for definisjon av akkrediteringsomfang/Classification of branches to define the scope of accreditation</dc:title>
  <dc:subject>00020103|.2.1.3.13|</dc:subject>
  <dc:creator>Handbok</dc:creator>
  <dc:description>EK_Avdeling_x0002_4_x0002_ _x0003_EK_Avsnitt_x0002_4_x0002_ _x0003_EK_Bedriftsnavn_x0002_1_x0002_Norsk akkreditering_x0003_EK_GjelderFra_x0002_0_x0002_12.01.2021_x0003_EK_KlGjelderFra_x0002_0_x0002__x0003_EK_Opprettet_x0002_0_x0002_06.02.2013_x0003_EK_Utgitt_x0002_0_x0002_30.03.2011_x0003_EK_IBrukDato_x0002_0_x0002_12.01.2021_x0003_EK_DokumentID_x0002_0_x0002_D00071_x0003_EK_DokTittel_x0002_0_x0002_Bransjeinndeling for definisjon av akkrediteringsomfang/Classification of branches to define the scope of accreditation_x0003_EK_DokType_x0002_0_x0002_Veiledning/Guidance_x0003_EK_DocLvlShort_x0002_0_x0002_ _x0003_EK_DocLevel_x0002_0_x0002_ _x0003_EK_EksRef_x0002_2_x0002_ 0	_x0003_EK_Erstatter_x0002_0_x0002_9.02_x0003_EK_ErstatterD_x0002_0_x0002_22.03.2019_x0003_EK_Signatur_x0002_0_x0002_TKD_x0003_EK_Verifisert_x0002_0_x0002_ _x0003_EK_Hørt_x0002_0_x0002_ _x0003_EK_AuditReview_x0002_2_x0002_ _x0003_EK_AuditApprove_x0002_2_x0002_ _x0003_EK_Gradering_x0002_0_x0002_Åpen_x0003_EK_Gradnr_x0002_4_x0002_0_x0003_EK_Kapittel_x0002_4_x0002_ _x0003_EK_Referanse_x0002_2_x0002_ 0	_x0003_EK_RefNr_x0002_0_x0002_.2.1.3.13_x0003_EK_Revisjon_x0002_0_x0002_9.03_x0003_EK_Ansvarlig_x0002_0_x0002_Tove Kristin Dokka_x0003_EK_SkrevetAv_x0002_0_x0002_TKD_x0003_EK_DokAnsvNavn_x0002_0_x0002_Seksjonssjef akkreditering_x0003_EK_UText2_x0002_0_x0002_ _x0003_EK_UText3_x0002_0_x0002_ _x0003_EK_UText4_x0002_0_x0002_ _x0003_EK_Status_x0002_0_x0002_I bruk_x0003_EK_Stikkord_x0002_0_x0002_NACE, kode, code, ets, mrv, bransje, prod, pers, insp, msys, emas, na dok 24c, na-dok_x0003_EK_SuperStikkord_x0002_0_x0002__x0003_EK_Rapport_x0002_3_x0002__x0003_EK_EKPrintMerke_x0002_0_x0002_Uoffisiell utskrift er kun gyldig på utskriftsdato_x0003_EK_Watermark_x0002_0_x0002__x0003_EK_Utgave_x0002_0_x0002_9.03_x0003_EK_Merknad_x0002_7_x0002_Fjernet utdatert tabell, fjernet NA dok 24c fra tittel, endret mal, rettet skrivefeil, lagt til revisjonsintervall._x0003_EK_VerLogg_x0002_2_x0002_Ver. 9.03 - 12.01.2021|Fjernet utdatert tabell, fjernet NA dok 24c fra tittel, endret mal, rettet skrivefeil, lagt til revisjonsintervall._x0001_Ver. 9.02 - 11.01.2021|Endret tittell fra NA Dok til NA Doc for å forenkle søk._x0001_Ver. 9.01 - 11.12.2020|Fjernet åpen linje i tittel._x0001_Ver. 9.00 - 22.03.2019|Dokumentet er forenklet ved at det i stedet for NA spesifikke inndelinger i større grad henvises til aktuelle IAF dokumenter._x000D_
_x000D_
The document is simplified by referring to current IAF documents, instead of NA specific sections ._x0001_Ver. 8.01 - 12.05.2014|V. 8.00 EU-ETS Codes are added in table 9_x000D_
V.8.01 Changes in formating and fixed page nr_x0001_Ver. 8.00 - 12.05.2014|EU-ETS Codes are added in table 9_x0001_Ver. 7.01 - 09.02.2013|Rettet feil i sidetall._x0001_Ver. 7.00 - 06.02.2013|_x0003_EK_RF1_x0002_4_x0002_ _x0003_EK_RF2_x0002_4_x0002_ _x0003_EK_RF3_x0002_4_x0002_ _x0003_EK_RF4_x0002_4_x0002_ _x0003_EK_RF5_x0002_4_x0002_ _x0003_EK_RF6_x0002_4_x0002_ _x0003_EK_RF7_x0002_4_x0002_ _x0003_EK_RF8_x0002_4_x0002_ _x0003_EK_RF9_x0002_4_x0002_ _x0003_EK_Mappe1_x0002_4_x0002_ _x0003_EK_Mappe2_x0002_4_x0002_ _x0003_EK_Mappe3_x0002_4_x0002_ _x0003_EK_Mappe4_x0002_4_x0002_ _x0003_EK_Mappe5_x0002_4_x0002_ _x0003_EK_Mappe6_x0002_4_x0002_ _x0003_EK_Mappe7_x0002_4_x0002_ _x0003_EK_Mappe8_x0002_4_x0002_ _x0003_EK_Mappe9_x0002_4_x0002_ _x0003_EK_DL_x0002_0_x0002_13_x0003_EK_GjelderTil_x0002_0_x0002_12.01.2023_x0003_EK_Vedlegg_x0002_2_x0002_ 0	_x0003_EK_AvdelingOver_x0002_4_x0002_ _x0003_EK_HRefNr_x0002_0_x0002_ _x0003_EK_HbNavn_x0002_0_x0002_ _x0003_EK_DokRefnr_x0002_4_x0002_00020103_x0003_EK_Dokendrdato_x0002_4_x0002_12.01.2021 11:20:34_x0003_EK_HbType_x0002_4_x0002_ _x0003_EK_Offisiell_x0002_4_x0002_ _x0003_EK_VedleggRef_x0002_4_x0002_.2.1.3.13_x0003_EK_Strukt00_x0002_5_x0002_._x0005_2_x0005_Kjerneprosesser_x0005_1_x0005_0_x0004_._x0005_1_x0005_Akkreditering_x0005_4_x0005_0_x0004_._x0005_3_x0005_Kundedokumenter (nettsiden)_x0005_0_x0005_0_x0004_/_x0003_EK_Strukt01_x0002_5_x0002__x0003_EK_Pub_x0002_6_x0002_;2;10;15;_x0003_EKR_DokType_x0002_0_x0002_ _x0003_EKR_Doktittel_x0002_0_x0002_ _x0003_EKR_DokumentID_x0002_0_x0002_ _x0003_EKR_RefNr_x0002_0_x0002_ _x0003_EKR_Gradering_x0002_0_x0002_ _x0003_EKR_Signatur_x0002_0_x0002_ _x0003_EKR_Verifisert_x0002_0_x0002_ _x0003_EKR_Hørt_x0002_0_x0002_ _x0003_EKR_AuditReview_x0002_2_x0002_ _x0003_EKR_AuditApprove_x0002_2_x0002_ _x0003_EKR_AuditFinal_x0002_2_x0002_ _x0003_EKR_Dokeier_x0002_0_x0002_ _x0003_EKR_Status_x0002_0_x0002_ _x0003_EKR_Opprettet_x0002_0_x0002_ _x0003_EKR_Endret_x0002_0_x0002_ _x0003_EKR_Ibruk_x0002_0_x0002_ _x0003_EKR_Rapport_x0002_3_x0002_ _x0003_EKR_Utgitt_x0002_0_x0002_ _x0003_EKR_SkrevetAv_x0002_0_x0002_ _x0003_EKR_UText1_x0002_0_x0002_ _x0003_EKR_UText2_x0002_0_x0002_ _x0003_EKR_UText3_x0002_0_x0002_ _x0003_EKR_UText4_x0002_0_x0002_ _x0003_EKR_DokRefnr_x0002_4_x0002_ _x0003_EKR_Gradnr_x0002_4_x0002_ _x0003_EKR_Strukt00_x0002_5_x0002_._x0005_2_x0005_Kjerneprosesser_x0005_1_x0005_0_x0004_._x0005_1_x0005_Akkreditering_x0005_4_x0005_0_x0004_._x0005_3_x0005_Kundedokumenter (nettsiden)_x0005_0_x0005_0_x0004_/_x0003_</dc:description>
  <cp:lastModifiedBy>Siri Beisvåg Rom</cp:lastModifiedBy>
  <cp:revision>2</cp:revision>
  <cp:lastPrinted>2019-01-31T13:13:00Z</cp:lastPrinted>
  <dcterms:created xsi:type="dcterms:W3CDTF">2021-01-12T10:31:00Z</dcterms:created>
  <dcterms:modified xsi:type="dcterms:W3CDTF">2021-01-12T10:31:00Z</dcterms:modified>
  <cp:category>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Bransjeinndeling for definisjon av akkrediteringsomfang/Classification of branches to define the scope of accreditation</vt:lpwstr>
  </property>
  <property fmtid="{D5CDD505-2E9C-101B-9397-08002B2CF9AE}" pid="4" name="EK_DokType">
    <vt:lpwstr>Veiledning/Guidance</vt:lpwstr>
  </property>
  <property fmtid="{D5CDD505-2E9C-101B-9397-08002B2CF9AE}" pid="5" name="EK_DokumentID">
    <vt:lpwstr>D00071</vt:lpwstr>
  </property>
  <property fmtid="{D5CDD505-2E9C-101B-9397-08002B2CF9AE}" pid="6" name="EK_GjelderFra">
    <vt:lpwstr>12.01.2021</vt:lpwstr>
  </property>
  <property fmtid="{D5CDD505-2E9C-101B-9397-08002B2CF9AE}" pid="7" name="EK_Merknad">
    <vt:lpwstr>Fjernet utdatert tabell, fjernet NA dok 24c fra tittel, endret mal, rettet skrivefeil, lagt til revisjonsintervall.</vt:lpwstr>
  </property>
  <property fmtid="{D5CDD505-2E9C-101B-9397-08002B2CF9AE}" pid="8" name="EK_Signatur">
    <vt:lpwstr>TKD</vt:lpwstr>
  </property>
  <property fmtid="{D5CDD505-2E9C-101B-9397-08002B2CF9AE}" pid="9" name="EK_Utgave">
    <vt:lpwstr>9.03</vt:lpwstr>
  </property>
  <property fmtid="{D5CDD505-2E9C-101B-9397-08002B2CF9AE}" pid="10" name="EK_Watermark">
    <vt:lpwstr/>
  </property>
</Properties>
</file>