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5.0 -->
  <w:body>
    <w:tbl>
      <w:tblPr>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
      <w:tblGrid>
        <w:gridCol w:w="1843"/>
        <w:gridCol w:w="2552"/>
        <w:gridCol w:w="2551"/>
        <w:gridCol w:w="851"/>
        <w:gridCol w:w="1559"/>
      </w:tblGrid>
      <w:tr w14:paraId="7FAF44DB" w14:textId="77777777" w:rsidTr="00E860BE">
        <w:tblPrEx>
          <w:tblW w:w="9356" w:type="dxa"/>
          <w:tblInd w:w="-15" w:type="dxa"/>
          <w:tblBorders>
            <w:top w:val="single" w:sz="12" w:space="0" w:color="808080"/>
            <w:left w:val="single" w:sz="12" w:space="0" w:color="auto"/>
            <w:bottom w:val="single" w:sz="12" w:space="0" w:color="808080"/>
            <w:right w:val="single" w:sz="12" w:space="0" w:color="auto"/>
            <w:insideH w:val="single" w:sz="6" w:space="0" w:color="808080"/>
            <w:insideV w:val="single" w:sz="6" w:space="0" w:color="808080"/>
          </w:tblBorders>
          <w:tblLayout w:type="fixed"/>
          <w:tblCellMar>
            <w:left w:w="71" w:type="dxa"/>
            <w:right w:w="71" w:type="dxa"/>
          </w:tblCellMar>
          <w:tblLook w:val="0000"/>
        </w:tblPrEx>
        <w:trPr>
          <w:cantSplit/>
        </w:trPr>
        <w:tc>
          <w:tcPr>
            <w:tcW w:w="1843" w:type="dxa"/>
            <w:vMerge w:val="restart"/>
            <w:tcBorders>
              <w:top w:val="single" w:sz="12" w:space="0" w:color="auto"/>
              <w:right w:val="single" w:sz="6" w:space="0" w:color="auto"/>
            </w:tcBorders>
            <w:vAlign w:val="center"/>
          </w:tcPr>
          <w:p w:rsidR="00D34D76" w:rsidRPr="0031702A" w:rsidP="0023580B" w14:paraId="3F5B9064" w14:textId="77777777">
            <w:pPr>
              <w:pStyle w:val="Subtitle"/>
              <w:rPr>
                <w:rStyle w:val="Strong"/>
                <w:rFonts w:asciiTheme="minorHAnsi" w:hAnsiTheme="minorHAnsi"/>
                <w:bCs w:val="0"/>
                <w:color w:val="000080"/>
                <w:sz w:val="24"/>
              </w:rPr>
            </w:pPr>
            <w:r>
              <w:rPr>
                <w:noProof/>
              </w:rPr>
              <w:drawing>
                <wp:inline distT="0" distB="0" distL="0" distR="0">
                  <wp:extent cx="1076260" cy="63309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6260" cy="633095"/>
                          </a:xfrm>
                          <a:prstGeom prst="rect">
                            <a:avLst/>
                          </a:prstGeom>
                          <a:noFill/>
                          <a:ln>
                            <a:noFill/>
                          </a:ln>
                        </pic:spPr>
                      </pic:pic>
                    </a:graphicData>
                  </a:graphic>
                </wp:inline>
              </w:drawing>
            </w:r>
            <w:r w:rsidRPr="0031702A">
              <w:rPr>
                <w:rStyle w:val="Strong"/>
                <w:rFonts w:asciiTheme="minorHAnsi" w:hAnsiTheme="minorHAnsi"/>
                <w:bCs w:val="0"/>
                <w:color w:val="000080"/>
                <w:sz w:val="24"/>
                <w:lang w:val="en-GB"/>
              </w:rPr>
              <w:fldChar w:fldCharType="begin"/>
            </w:r>
            <w:r w:rsidRPr="0031702A">
              <w:rPr>
                <w:rStyle w:val="Strong"/>
                <w:rFonts w:asciiTheme="minorHAnsi" w:hAnsiTheme="minorHAnsi"/>
                <w:bCs w:val="0"/>
                <w:color w:val="000080"/>
                <w:sz w:val="24"/>
              </w:rPr>
              <w:instrText xml:space="preserve">  \* MERGEFORMAT </w:instrText>
            </w:r>
            <w:r w:rsidRPr="0031702A">
              <w:rPr>
                <w:rStyle w:val="Strong"/>
                <w:rFonts w:asciiTheme="minorHAnsi" w:hAnsiTheme="minorHAnsi"/>
                <w:bCs w:val="0"/>
                <w:color w:val="000080"/>
                <w:sz w:val="24"/>
                <w:lang w:val="en-GB"/>
              </w:rPr>
              <w:fldChar w:fldCharType="end"/>
            </w:r>
          </w:p>
        </w:tc>
        <w:tc>
          <w:tcPr>
            <w:tcW w:w="5954" w:type="dxa"/>
            <w:gridSpan w:val="3"/>
            <w:vMerge w:val="restart"/>
            <w:tcBorders>
              <w:top w:val="single" w:sz="12" w:space="0" w:color="auto"/>
              <w:left w:val="nil"/>
            </w:tcBorders>
            <w:vAlign w:val="center"/>
          </w:tcPr>
          <w:p w:rsidR="00D34D76" w:rsidRPr="001315B2" w:rsidP="004C121C" w14:paraId="36BF1383"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24"/>
                <w:lang w:val="en-GB"/>
              </w:rPr>
              <w:fldChar w:fldCharType="begin" w:fldLock="1"/>
            </w:r>
            <w:r>
              <w:rPr>
                <w:rStyle w:val="Strong"/>
                <w:rFonts w:asciiTheme="minorHAnsi" w:hAnsiTheme="minorHAnsi"/>
                <w:bCs w:val="0"/>
                <w:color w:val="000080"/>
                <w:sz w:val="24"/>
                <w:lang w:val="en-GB"/>
              </w:rPr>
              <w:instrText xml:space="preserve"> DOCPROPERTY EK_DokTittel </w:instrText>
            </w:r>
            <w:r>
              <w:rPr>
                <w:rStyle w:val="Strong"/>
                <w:rFonts w:asciiTheme="minorHAnsi" w:hAnsiTheme="minorHAnsi"/>
                <w:bCs w:val="0"/>
                <w:color w:val="000080"/>
                <w:sz w:val="24"/>
                <w:lang w:val="en-GB"/>
              </w:rPr>
              <w:fldChar w:fldCharType="separate"/>
            </w:r>
            <w:r>
              <w:rPr>
                <w:rStyle w:val="Strong"/>
                <w:rFonts w:asciiTheme="minorHAnsi" w:hAnsiTheme="minorHAnsi"/>
                <w:bCs w:val="0"/>
                <w:color w:val="000080"/>
                <w:sz w:val="24"/>
                <w:lang w:val="en-GB"/>
              </w:rPr>
              <w:t>GLP-rapport</w:t>
            </w:r>
            <w:r>
              <w:rPr>
                <w:rStyle w:val="Strong"/>
                <w:rFonts w:asciiTheme="minorHAnsi" w:hAnsiTheme="minorHAnsi"/>
                <w:bCs w:val="0"/>
                <w:color w:val="000080"/>
                <w:sz w:val="24"/>
                <w:lang w:val="en-GB"/>
              </w:rPr>
              <w:fldChar w:fldCharType="end"/>
            </w:r>
          </w:p>
        </w:tc>
        <w:tc>
          <w:tcPr>
            <w:tcW w:w="1559" w:type="dxa"/>
            <w:tcBorders>
              <w:top w:val="single" w:sz="12" w:space="0" w:color="auto"/>
              <w:left w:val="nil"/>
              <w:bottom w:val="single" w:sz="6" w:space="0" w:color="auto"/>
            </w:tcBorders>
          </w:tcPr>
          <w:p w:rsidR="00D34D76" w:rsidRPr="001315B2" w:rsidP="004C121C" w14:paraId="5B5C517E"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D00267</w:t>
            </w:r>
            <w:r w:rsidRPr="001315B2">
              <w:rPr>
                <w:rStyle w:val="Strong"/>
                <w:rFonts w:asciiTheme="minorHAnsi" w:hAnsiTheme="minorHAnsi"/>
                <w:bCs w:val="0"/>
                <w:color w:val="000080"/>
                <w:sz w:val="16"/>
                <w:lang w:val="en-GB"/>
              </w:rPr>
              <w:fldChar w:fldCharType="end"/>
            </w:r>
          </w:p>
        </w:tc>
      </w:tr>
      <w:tr w14:paraId="22EF4CE1" w14:textId="77777777" w:rsidTr="00E860BE">
        <w:tblPrEx>
          <w:tblW w:w="9356" w:type="dxa"/>
          <w:tblInd w:w="-15" w:type="dxa"/>
          <w:tblLayout w:type="fixed"/>
          <w:tblCellMar>
            <w:left w:w="71" w:type="dxa"/>
            <w:right w:w="71" w:type="dxa"/>
          </w:tblCellMar>
          <w:tblLook w:val="0000"/>
        </w:tblPrEx>
        <w:trPr>
          <w:cantSplit/>
        </w:trPr>
        <w:tc>
          <w:tcPr>
            <w:tcW w:w="1843" w:type="dxa"/>
            <w:vMerge/>
            <w:tcBorders>
              <w:right w:val="single" w:sz="6" w:space="0" w:color="auto"/>
            </w:tcBorders>
          </w:tcPr>
          <w:p w:rsidR="00D34D76" w:rsidRPr="001315B2" w:rsidP="00B360F7" w14:paraId="01F18FF5" w14:textId="77777777">
            <w:pPr>
              <w:rPr>
                <w:rStyle w:val="Strong"/>
                <w:rFonts w:asciiTheme="minorHAnsi" w:hAnsiTheme="minorHAnsi"/>
                <w:bCs w:val="0"/>
                <w:sz w:val="16"/>
                <w:lang w:val="en-GB"/>
              </w:rPr>
            </w:pPr>
          </w:p>
        </w:tc>
        <w:tc>
          <w:tcPr>
            <w:tcW w:w="5954" w:type="dxa"/>
            <w:gridSpan w:val="3"/>
            <w:vMerge/>
            <w:tcBorders>
              <w:left w:val="nil"/>
              <w:bottom w:val="single" w:sz="6" w:space="0" w:color="auto"/>
            </w:tcBorders>
            <w:vAlign w:val="center"/>
          </w:tcPr>
          <w:p w:rsidR="00D34D76" w:rsidRPr="00057172" w:rsidP="0023580B" w14:paraId="2B2C4A00" w14:textId="77777777">
            <w:pPr>
              <w:pStyle w:val="Norskakkreditering"/>
              <w:rPr>
                <w:rStyle w:val="Strong"/>
                <w:rFonts w:asciiTheme="minorHAnsi" w:hAnsiTheme="minorHAnsi"/>
                <w:bCs w:val="0"/>
                <w:color w:val="000080"/>
                <w:sz w:val="16"/>
                <w:lang w:val="en-GB"/>
              </w:rPr>
            </w:pPr>
          </w:p>
        </w:tc>
        <w:tc>
          <w:tcPr>
            <w:tcW w:w="1559" w:type="dxa"/>
            <w:tcBorders>
              <w:top w:val="single" w:sz="6" w:space="0" w:color="auto"/>
              <w:left w:val="nil"/>
              <w:bottom w:val="single" w:sz="6" w:space="0" w:color="auto"/>
            </w:tcBorders>
          </w:tcPr>
          <w:p w:rsidR="00D34D76" w:rsidP="0023580B" w14:paraId="5D1FAAFB"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Rapport/Report</w:t>
            </w:r>
            <w:r>
              <w:rPr>
                <w:rStyle w:val="Strong"/>
                <w:rFonts w:asciiTheme="minorHAnsi" w:hAnsiTheme="minorHAnsi"/>
                <w:bCs w:val="0"/>
                <w:color w:val="000080"/>
                <w:sz w:val="16"/>
                <w:lang w:val="en-GB"/>
              </w:rPr>
              <w:fldChar w:fldCharType="end"/>
            </w:r>
          </w:p>
        </w:tc>
      </w:tr>
      <w:tr w14:paraId="7220FB83" w14:textId="77777777" w:rsidTr="00D34D76">
        <w:tblPrEx>
          <w:tblW w:w="9356" w:type="dxa"/>
          <w:tblInd w:w="-15" w:type="dxa"/>
          <w:tblLayout w:type="fixed"/>
          <w:tblCellMar>
            <w:left w:w="56" w:type="dxa"/>
            <w:right w:w="56" w:type="dxa"/>
          </w:tblCellMar>
          <w:tblLook w:val="0000"/>
        </w:tblPrEx>
        <w:trPr>
          <w:cantSplit/>
        </w:trPr>
        <w:tc>
          <w:tcPr>
            <w:tcW w:w="1843" w:type="dxa"/>
            <w:vMerge/>
            <w:tcBorders>
              <w:bottom w:val="single" w:sz="12" w:space="0" w:color="auto"/>
              <w:right w:val="single" w:sz="6" w:space="0" w:color="auto"/>
            </w:tcBorders>
          </w:tcPr>
          <w:p w:rsidR="00D34D76" w:rsidRPr="00057172" w:rsidP="00D6441C" w14:paraId="51652A94" w14:textId="77777777">
            <w:pPr>
              <w:pStyle w:val="Norskakkreditering"/>
              <w:rPr>
                <w:rStyle w:val="Strong"/>
                <w:rFonts w:asciiTheme="minorHAnsi" w:hAnsiTheme="minorHAnsi"/>
                <w:bCs w:val="0"/>
                <w:color w:val="000080"/>
                <w:sz w:val="16"/>
                <w:lang w:val="en-GB"/>
              </w:rPr>
            </w:pPr>
          </w:p>
        </w:tc>
        <w:tc>
          <w:tcPr>
            <w:tcW w:w="2552" w:type="dxa"/>
            <w:tcBorders>
              <w:top w:val="nil"/>
              <w:left w:val="single" w:sz="6" w:space="0" w:color="auto"/>
              <w:bottom w:val="single" w:sz="12" w:space="0" w:color="auto"/>
            </w:tcBorders>
          </w:tcPr>
          <w:p w:rsidR="00D34D76" w:rsidP="00D6441C" w14:paraId="311F5D9D"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Godkjent av</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p>
          <w:p w:rsidR="00D34D76" w:rsidRPr="001315B2" w:rsidP="00D6441C" w14:paraId="1B570E74"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EK_Signatur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Beate Brekke Hellerud</w:t>
            </w:r>
            <w:r>
              <w:rPr>
                <w:rStyle w:val="Strong"/>
                <w:rFonts w:asciiTheme="minorHAnsi" w:hAnsiTheme="minorHAnsi"/>
                <w:bCs w:val="0"/>
                <w:color w:val="000080"/>
                <w:sz w:val="16"/>
                <w:lang w:val="en-GB"/>
              </w:rPr>
              <w:fldChar w:fldCharType="end"/>
            </w:r>
          </w:p>
        </w:tc>
        <w:tc>
          <w:tcPr>
            <w:tcW w:w="2551" w:type="dxa"/>
            <w:tcBorders>
              <w:top w:val="nil"/>
              <w:left w:val="single" w:sz="6" w:space="0" w:color="auto"/>
              <w:bottom w:val="single" w:sz="12" w:space="0" w:color="auto"/>
            </w:tcBorders>
          </w:tcPr>
          <w:p w:rsidR="00D34D76" w:rsidRPr="001315B2" w:rsidP="00D6441C" w14:paraId="75D23761"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Vers</w:t>
            </w:r>
            <w:r>
              <w:rPr>
                <w:rStyle w:val="Strong"/>
                <w:rFonts w:asciiTheme="minorHAnsi" w:hAnsiTheme="minorHAnsi"/>
                <w:bCs w:val="0"/>
                <w:sz w:val="16"/>
                <w:lang w:val="en-GB"/>
              </w:rPr>
              <w:t>j</w:t>
            </w:r>
            <w:r w:rsidRPr="001315B2">
              <w:rPr>
                <w:rStyle w:val="Strong"/>
                <w:rFonts w:asciiTheme="minorHAnsi" w:hAnsiTheme="minorHAnsi"/>
                <w:bCs w:val="0"/>
                <w:sz w:val="16"/>
                <w:lang w:val="en-GB"/>
              </w:rPr>
              <w:t>on:</w:t>
            </w:r>
          </w:p>
          <w:p w:rsidR="00D34D76" w:rsidRPr="001315B2" w:rsidP="00D6441C" w14:paraId="1CA369C5" w14:textId="77777777">
            <w:pPr>
              <w:pStyle w:val="Footer"/>
              <w:rPr>
                <w:rStyle w:val="Strong"/>
                <w:rFonts w:asciiTheme="minorHAnsi" w:hAnsiTheme="minorHAnsi"/>
                <w:bCs w:val="0"/>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EK_Utgave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5.02</w:t>
            </w:r>
            <w:r>
              <w:rPr>
                <w:rStyle w:val="Strong"/>
                <w:rFonts w:asciiTheme="minorHAnsi" w:hAnsiTheme="minorHAnsi"/>
                <w:bCs w:val="0"/>
                <w:color w:val="000080"/>
                <w:sz w:val="16"/>
                <w:lang w:val="en-GB"/>
              </w:rPr>
              <w:fldChar w:fldCharType="end"/>
            </w:r>
          </w:p>
        </w:tc>
        <w:tc>
          <w:tcPr>
            <w:tcW w:w="2410" w:type="dxa"/>
            <w:gridSpan w:val="2"/>
            <w:tcBorders>
              <w:top w:val="nil"/>
              <w:left w:val="single" w:sz="6" w:space="0" w:color="auto"/>
              <w:bottom w:val="single" w:sz="12" w:space="0" w:color="auto"/>
            </w:tcBorders>
          </w:tcPr>
          <w:p w:rsidR="00D34D76" w:rsidRPr="001315B2" w:rsidP="00D6441C" w14:paraId="441D62D6" w14:textId="77777777">
            <w:pPr>
              <w:pStyle w:val="Norskakkreditering"/>
              <w:rPr>
                <w:rStyle w:val="Strong"/>
                <w:rFonts w:asciiTheme="minorHAnsi" w:hAnsiTheme="minorHAnsi"/>
                <w:bCs w:val="0"/>
                <w:sz w:val="16"/>
                <w:lang w:val="en-GB"/>
              </w:rPr>
            </w:pPr>
            <w:r>
              <w:rPr>
                <w:rStyle w:val="Strong"/>
                <w:rFonts w:asciiTheme="minorHAnsi" w:hAnsiTheme="minorHAnsi"/>
                <w:bCs w:val="0"/>
                <w:sz w:val="16"/>
                <w:lang w:val="en-GB"/>
              </w:rPr>
              <w:t>Gyldig fra</w:t>
            </w:r>
            <w:r w:rsidRPr="001315B2">
              <w:rPr>
                <w:rStyle w:val="Strong"/>
                <w:rFonts w:asciiTheme="minorHAnsi" w:hAnsiTheme="minorHAnsi"/>
                <w:bCs w:val="0"/>
                <w:sz w:val="16"/>
                <w:lang w:val="en-GB"/>
              </w:rPr>
              <w:t>:</w:t>
            </w:r>
          </w:p>
          <w:p w:rsidR="00D34D76" w:rsidRPr="00D34D76" w:rsidP="00D6441C" w14:paraId="36659564" w14:textId="77777777">
            <w:pPr>
              <w:pStyle w:val="Footer"/>
              <w:rPr>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EK_GjelderFra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25.02.2024</w:t>
            </w:r>
            <w:r>
              <w:rPr>
                <w:rStyle w:val="Strong"/>
                <w:rFonts w:asciiTheme="minorHAnsi" w:hAnsiTheme="minorHAnsi"/>
                <w:bCs w:val="0"/>
                <w:color w:val="000080"/>
                <w:sz w:val="16"/>
                <w:lang w:val="en-GB"/>
              </w:rPr>
              <w:fldChar w:fldCharType="end"/>
            </w:r>
          </w:p>
        </w:tc>
      </w:tr>
    </w:tbl>
    <w:p w:rsidR="0011184F" w:rsidRPr="00786CF3" w:rsidP="001E7B40" w14:paraId="765DB6CA" w14:textId="77777777">
      <w:pPr>
        <w:rPr>
          <w:lang w:val="en-GB"/>
        </w:rPr>
      </w:pPr>
    </w:p>
    <w:tbl>
      <w:tblPr>
        <w:tblStyle w:val="TableGrid"/>
        <w:tblW w:w="9351" w:type="dxa"/>
        <w:tblLook w:val="04A0"/>
      </w:tblPr>
      <w:tblGrid>
        <w:gridCol w:w="9351"/>
      </w:tblGrid>
      <w:tr w14:paraId="4DA6D346" w14:textId="77777777" w:rsidTr="00AB43A1">
        <w:tblPrEx>
          <w:tblW w:w="9351" w:type="dxa"/>
          <w:tblLook w:val="04A0"/>
        </w:tblPrEx>
        <w:tc>
          <w:tcPr>
            <w:tcW w:w="9351" w:type="dxa"/>
          </w:tcPr>
          <w:p w:rsidR="005F0799" w:rsidRPr="00AB43A1" w:rsidP="005F0799" w14:paraId="043A5A4C" w14:textId="77777777">
            <w:pPr>
              <w:rPr>
                <w:b/>
                <w:bCs/>
                <w:lang w:val="en-GB"/>
              </w:rPr>
            </w:pPr>
            <w:bookmarkStart w:id="0" w:name="_Toc26275964"/>
            <w:r w:rsidRPr="00AB43A1">
              <w:rPr>
                <w:b/>
                <w:bCs/>
                <w:lang w:val="en-GB"/>
              </w:rPr>
              <w:t>Endringer siden forrige versjon</w:t>
            </w:r>
          </w:p>
        </w:tc>
      </w:tr>
      <w:tr w14:paraId="7B0FEE46" w14:textId="77777777" w:rsidTr="00AB43A1">
        <w:tblPrEx>
          <w:tblW w:w="9351" w:type="dxa"/>
          <w:tblLook w:val="04A0"/>
        </w:tblPrEx>
        <w:tc>
          <w:tcPr>
            <w:tcW w:w="9351" w:type="dxa"/>
          </w:tcPr>
          <w:p w:rsidP="005F0799">
            <w:pPr>
              <w:rPr>
                <w:color w:val="000080"/>
                <w:lang w:val="en-GB"/>
              </w:rPr>
            </w:pPr>
            <w:r>
              <w:rPr>
                <w:color w:val="000080"/>
                <w:lang w:val="en-GB"/>
              </w:rPr>
              <w:fldChar w:fldCharType="begin" w:fldLock="1"/>
            </w:r>
            <w:r>
              <w:rPr>
                <w:color w:val="000080"/>
                <w:lang w:val="en-GB"/>
              </w:rPr>
              <w:instrText xml:space="preserve"> DOCVARIABLE EK_Merknad </w:instrText>
            </w:r>
            <w:r>
              <w:rPr>
                <w:color w:val="000080"/>
                <w:lang w:val="en-GB"/>
              </w:rPr>
              <w:fldChar w:fldCharType="separate"/>
            </w:r>
            <w:r>
              <w:rPr>
                <w:color w:val="000080"/>
                <w:lang w:val="en-GB"/>
              </w:rPr>
              <w:t>I kap 3.3 inkludert i hjelpetekst at GLP-omfang er bekreftet ved signatur av oppsummeringsrapport</w:t>
            </w:r>
          </w:p>
          <w:p w:rsidP="005F0799">
            <w:pPr>
              <w:rPr>
                <w:color w:val="000080"/>
                <w:lang w:val="en-GB"/>
              </w:rPr>
            </w:pPr>
            <w:r>
              <w:rPr>
                <w:color w:val="000080"/>
                <w:lang w:val="en-GB"/>
              </w:rPr>
              <w:t>I kap 5.4 inkludert "Oppsummeringsrapport signert av LI og GLP-organisasjon"</w:t>
            </w:r>
          </w:p>
          <w:p w:rsidP="005F0799">
            <w:pPr>
              <w:rPr>
                <w:color w:val="000080"/>
                <w:lang w:val="en-GB"/>
              </w:rPr>
            </w:pPr>
            <w:r>
              <w:rPr>
                <w:color w:val="000080"/>
                <w:lang w:val="en-GB"/>
              </w:rPr>
              <w:t>Forlenget gyldighet til 25.02.2026</w:t>
            </w:r>
            <w:r>
              <w:rPr>
                <w:color w:val="000080"/>
                <w:lang w:val="en-GB"/>
              </w:rPr>
              <w:fldChar w:fldCharType="end"/>
            </w:r>
            <w:r w:rsidRPr="005F0799">
              <w:rPr>
                <w:color w:val="000080"/>
                <w:lang w:val="en-GB"/>
              </w:rPr>
              <w:t xml:space="preserve"> </w:t>
            </w:r>
          </w:p>
        </w:tc>
      </w:tr>
    </w:tbl>
    <w:p w:rsidR="005F0799" w:rsidP="005F0799" w14:paraId="2D34F49C" w14:textId="77777777">
      <w:pPr>
        <w:rPr>
          <w:lang w:val="en-GB"/>
        </w:rPr>
      </w:pPr>
    </w:p>
    <w:p w:rsidR="005F0799" w:rsidRPr="00E860BE" w:rsidP="005F0799" w14:paraId="6398BDD7" w14:textId="77777777">
      <w:pPr>
        <w:rPr>
          <w:sz w:val="22"/>
          <w:szCs w:val="22"/>
          <w:lang w:val="en-GB"/>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07"/>
        <w:gridCol w:w="2669"/>
        <w:gridCol w:w="420"/>
        <w:gridCol w:w="1919"/>
        <w:gridCol w:w="1170"/>
      </w:tblGrid>
      <w:tr w14:paraId="6E71759A" w14:textId="77777777" w:rsidTr="00383AC7">
        <w:tblPrEx>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93"/>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67A5FEA2" w14:textId="77777777">
            <w:pPr>
              <w:rPr>
                <w:b/>
                <w:i/>
                <w:szCs w:val="18"/>
              </w:rPr>
            </w:pPr>
            <w:r>
              <w:rPr>
                <w:b/>
                <w:szCs w:val="18"/>
              </w:rPr>
              <w:t xml:space="preserve">Organisasjon </w:t>
            </w: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662682B6" w14:textId="77777777">
            <w:pPr>
              <w:rPr>
                <w:bCs/>
                <w:noProof/>
                <w:szCs w:val="18"/>
                <w:lang w:val="en-US"/>
              </w:rPr>
            </w:pPr>
          </w:p>
        </w:tc>
      </w:tr>
      <w:tr w14:paraId="03C416EE" w14:textId="77777777" w:rsidTr="00383AC7">
        <w:tblPrEx>
          <w:tblW w:w="9285" w:type="dxa"/>
          <w:tblLayout w:type="fixed"/>
          <w:tblLook w:val="01E0"/>
        </w:tblPrEx>
        <w:trPr>
          <w:trHeight w:val="325"/>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11B98DF5" w14:textId="77777777">
            <w:pPr>
              <w:rPr>
                <w:b/>
                <w:szCs w:val="18"/>
                <w:lang w:val="en-US"/>
              </w:rPr>
            </w:pPr>
            <w:r>
              <w:rPr>
                <w:b/>
                <w:szCs w:val="18"/>
                <w:lang w:val="en-US"/>
              </w:rPr>
              <w:t xml:space="preserve">GLP-nr. - søkernummer. </w:t>
            </w:r>
          </w:p>
          <w:p w:rsidR="00547121" w:rsidP="00383AC7" w14:paraId="1687B0F8" w14:textId="77777777">
            <w:pPr>
              <w:rPr>
                <w:b/>
                <w:color w:val="A6A6A6" w:themeColor="background1" w:themeShade="A6"/>
                <w:sz w:val="14"/>
                <w:szCs w:val="14"/>
                <w:lang w:val="en-US"/>
              </w:rPr>
            </w:pPr>
          </w:p>
        </w:tc>
        <w:tc>
          <w:tcPr>
            <w:tcW w:w="2669"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6E9CE013" w14:textId="77777777">
            <w:pPr>
              <w:rPr>
                <w:szCs w:val="18"/>
                <w:lang w:val="en-US"/>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134D2BC5" w14:textId="77777777">
            <w:pPr>
              <w:rPr>
                <w:b/>
                <w:szCs w:val="18"/>
                <w:lang w:val="en-US"/>
              </w:rPr>
            </w:pPr>
            <w:r>
              <w:rPr>
                <w:b/>
                <w:szCs w:val="18"/>
                <w:lang w:val="en-US"/>
              </w:rPr>
              <w:t xml:space="preserve">Dato for </w:t>
            </w:r>
            <w:r w:rsidRPr="00A67512">
              <w:rPr>
                <w:b/>
                <w:szCs w:val="18"/>
                <w:lang w:val="en-US"/>
              </w:rPr>
              <w:t>inspeksjon</w:t>
            </w:r>
          </w:p>
          <w:p w:rsidR="00547121" w:rsidP="00383AC7" w14:paraId="1294E994" w14:textId="33847343">
            <w:pPr>
              <w:rPr>
                <w:b/>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5D19167" w14:textId="77777777">
            <w:pPr>
              <w:rPr>
                <w:szCs w:val="18"/>
                <w:lang w:val="en-US"/>
              </w:rPr>
            </w:pPr>
          </w:p>
        </w:tc>
      </w:tr>
      <w:tr w14:paraId="7C0F2B05" w14:textId="77777777" w:rsidTr="00383AC7">
        <w:tblPrEx>
          <w:tblW w:w="9285" w:type="dxa"/>
          <w:tblLayout w:type="fixed"/>
          <w:tblLook w:val="01E0"/>
        </w:tblPrEx>
        <w:trPr>
          <w:trHeight w:val="325"/>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0DF6FA80" w14:textId="7CD5C7B3">
            <w:pPr>
              <w:rPr>
                <w:b/>
                <w:szCs w:val="18"/>
                <w:lang w:val="en-US"/>
              </w:rPr>
            </w:pPr>
            <w:r>
              <w:rPr>
                <w:b/>
                <w:szCs w:val="18"/>
                <w:lang w:val="en-US"/>
              </w:rPr>
              <w:t>Prosjektnummer</w:t>
            </w:r>
          </w:p>
        </w:tc>
        <w:tc>
          <w:tcPr>
            <w:tcW w:w="2669"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56F4B254" w14:textId="77777777">
            <w:pPr>
              <w:rPr>
                <w:szCs w:val="18"/>
                <w:lang w:val="en-US"/>
              </w:rPr>
            </w:pPr>
          </w:p>
        </w:tc>
        <w:tc>
          <w:tcPr>
            <w:tcW w:w="23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046A1257" w14:textId="77777777">
            <w:pPr>
              <w:rPr>
                <w:b/>
                <w:szCs w:val="18"/>
                <w:lang w:val="en-US"/>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44E5491" w14:textId="77777777">
            <w:pPr>
              <w:rPr>
                <w:szCs w:val="18"/>
                <w:lang w:val="en-US"/>
              </w:rPr>
            </w:pPr>
          </w:p>
        </w:tc>
      </w:tr>
      <w:tr w14:paraId="71E005AA" w14:textId="77777777" w:rsidTr="00383AC7">
        <w:tblPrEx>
          <w:tblW w:w="9285" w:type="dxa"/>
          <w:tblLayout w:type="fixed"/>
          <w:tblLook w:val="01E0"/>
        </w:tblPrEx>
        <w:trPr>
          <w:trHeight w:val="263"/>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RPr="005A7E2F" w:rsidP="00383AC7" w14:paraId="14B05B57" w14:textId="77777777">
            <w:pPr>
              <w:rPr>
                <w:b/>
                <w:szCs w:val="18"/>
                <w:lang w:val="en-US"/>
              </w:rPr>
            </w:pPr>
            <w:r w:rsidRPr="00B566C6">
              <w:rPr>
                <w:b/>
                <w:szCs w:val="18"/>
                <w:lang w:val="en-US"/>
              </w:rPr>
              <w:t>Ordning</w:t>
            </w:r>
          </w:p>
          <w:p w:rsidR="00547121" w:rsidRPr="005A7E2F" w:rsidP="00383AC7" w14:paraId="4CACD8E5" w14:textId="77777777">
            <w:pPr>
              <w:rPr>
                <w:b/>
                <w:szCs w:val="18"/>
                <w:lang w:val="en-US"/>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RPr="00A67512" w:rsidP="00383AC7" w14:paraId="1E099D30" w14:textId="77777777">
            <w:pPr>
              <w:rPr>
                <w:bCs/>
                <w:noProof/>
                <w:szCs w:val="18"/>
                <w:lang w:val="en-US"/>
              </w:rPr>
            </w:pPr>
            <w:r w:rsidRPr="00A67512">
              <w:rPr>
                <w:bCs/>
                <w:noProof/>
                <w:szCs w:val="18"/>
                <w:lang w:val="en-US"/>
              </w:rPr>
              <w:t>No 1: OECD Principles on Good Laboratory Practice</w:t>
            </w:r>
          </w:p>
        </w:tc>
      </w:tr>
      <w:tr w14:paraId="768FCA99" w14:textId="77777777" w:rsidTr="00383AC7">
        <w:tblPrEx>
          <w:tblW w:w="9285" w:type="dxa"/>
          <w:tblLayout w:type="fixed"/>
          <w:tblLook w:val="01E0"/>
        </w:tblPrEx>
        <w:trPr>
          <w:trHeight w:val="135"/>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3A4632AF" w14:textId="77777777">
            <w:pPr>
              <w:rPr>
                <w:b/>
                <w:szCs w:val="18"/>
              </w:rPr>
            </w:pPr>
            <w:r>
              <w:rPr>
                <w:b/>
                <w:szCs w:val="18"/>
              </w:rPr>
              <w:t>Inspiserte fasilitet</w:t>
            </w:r>
          </w:p>
          <w:p w:rsidR="00547121" w:rsidP="00383AC7" w14:paraId="32133B04" w14:textId="77777777">
            <w:pPr>
              <w:rPr>
                <w:b/>
                <w:szCs w:val="18"/>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26CBE152" w14:textId="77777777">
            <w:pPr>
              <w:rPr>
                <w:szCs w:val="18"/>
              </w:rPr>
            </w:pPr>
          </w:p>
        </w:tc>
      </w:tr>
      <w:tr w14:paraId="2F1422A8" w14:textId="77777777" w:rsidTr="00383AC7">
        <w:tblPrEx>
          <w:tblW w:w="9285" w:type="dxa"/>
          <w:tblLayout w:type="fixed"/>
          <w:tblLook w:val="01E0"/>
        </w:tblPrEx>
        <w:trPr>
          <w:trHeight w:val="267"/>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P="00383AC7" w14:paraId="055C3830" w14:textId="77777777">
            <w:pPr>
              <w:rPr>
                <w:b/>
                <w:szCs w:val="18"/>
              </w:rPr>
            </w:pPr>
            <w:r>
              <w:rPr>
                <w:b/>
                <w:szCs w:val="18"/>
              </w:rPr>
              <w:t>Ledende inspektør</w:t>
            </w:r>
          </w:p>
          <w:p w:rsidR="00547121" w:rsidP="00383AC7" w14:paraId="3DE42C6E" w14:textId="77777777">
            <w:pPr>
              <w:rPr>
                <w:b/>
                <w:szCs w:val="18"/>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5894B21" w14:textId="77777777">
            <w:pPr>
              <w:rPr>
                <w:bCs/>
                <w:noProof/>
                <w:szCs w:val="18"/>
              </w:rPr>
            </w:pPr>
          </w:p>
        </w:tc>
      </w:tr>
      <w:tr w14:paraId="03A44953" w14:textId="77777777" w:rsidTr="00383AC7">
        <w:tblPrEx>
          <w:tblW w:w="9285"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47121" w:rsidRPr="00BD709F" w:rsidP="00383AC7" w14:paraId="32824FA3" w14:textId="77777777">
            <w:pPr>
              <w:rPr>
                <w:b/>
                <w:szCs w:val="18"/>
                <w:lang w:val="en-US"/>
              </w:rPr>
            </w:pPr>
            <w:r w:rsidRPr="00BD709F">
              <w:rPr>
                <w:b/>
                <w:szCs w:val="18"/>
                <w:lang w:val="en-US"/>
              </w:rPr>
              <w:t>Teknisk inspektør</w:t>
            </w:r>
          </w:p>
          <w:p w:rsidR="00547121" w:rsidP="00383AC7" w14:paraId="4C35FA6E" w14:textId="77777777">
            <w:pPr>
              <w:rPr>
                <w:b/>
                <w:szCs w:val="18"/>
                <w:lang w:val="en-US"/>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4DD51C1C" w14:textId="77777777">
            <w:pPr>
              <w:rPr>
                <w:szCs w:val="18"/>
                <w:lang w:val="en-US"/>
              </w:rPr>
            </w:pPr>
          </w:p>
        </w:tc>
      </w:tr>
      <w:tr w14:paraId="70F19462" w14:textId="77777777" w:rsidTr="00383AC7">
        <w:tblPrEx>
          <w:tblW w:w="9285"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BD709F" w:rsidP="00383AC7" w14:paraId="509D9EE3" w14:textId="77777777">
            <w:pPr>
              <w:rPr>
                <w:b/>
                <w:szCs w:val="18"/>
                <w:lang w:val="en-US"/>
              </w:rPr>
            </w:pPr>
            <w:r>
              <w:rPr>
                <w:b/>
                <w:szCs w:val="18"/>
                <w:lang w:val="en-US"/>
              </w:rPr>
              <w:t>Observa</w:t>
            </w:r>
            <w:r w:rsidRPr="00BD709F">
              <w:rPr>
                <w:b/>
                <w:szCs w:val="18"/>
                <w:lang w:val="en-US"/>
              </w:rPr>
              <w:t>tør</w:t>
            </w:r>
          </w:p>
          <w:p w:rsidR="00547121" w:rsidRPr="00BD709F" w:rsidP="00383AC7" w14:paraId="49E54AF9" w14:textId="77777777">
            <w:pPr>
              <w:rPr>
                <w:b/>
                <w:szCs w:val="18"/>
                <w:lang w:val="en-US"/>
              </w:rPr>
            </w:pPr>
          </w:p>
        </w:tc>
        <w:tc>
          <w:tcPr>
            <w:tcW w:w="61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C7A0A7F" w14:textId="77777777">
            <w:pPr>
              <w:rPr>
                <w:szCs w:val="18"/>
                <w:lang w:val="en-US"/>
              </w:rPr>
            </w:pPr>
          </w:p>
        </w:tc>
      </w:tr>
      <w:tr w14:paraId="661A77CB" w14:textId="77777777" w:rsidTr="00383AC7">
        <w:tblPrEx>
          <w:tblW w:w="9285"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7ED66351" w14:textId="77777777">
            <w:pPr>
              <w:rPr>
                <w:b/>
                <w:szCs w:val="18"/>
              </w:rPr>
            </w:pPr>
            <w:r>
              <w:rPr>
                <w:b/>
                <w:szCs w:val="18"/>
              </w:rPr>
              <w:t>Rapport utarbeidet av</w:t>
            </w:r>
          </w:p>
          <w:p w:rsidR="00547121" w:rsidRPr="00361358" w:rsidP="00383AC7" w14:paraId="01AD140A" w14:textId="77777777">
            <w:pPr>
              <w:rPr>
                <w:b/>
                <w:szCs w:val="18"/>
              </w:rPr>
            </w:pP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361358" w:rsidP="00383AC7" w14:paraId="67E66F9D" w14:textId="77777777">
            <w:pPr>
              <w:rPr>
                <w:szCs w:val="18"/>
              </w:rPr>
            </w:pP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A67512" w:rsidP="00383AC7" w14:paraId="0E54CBC8" w14:textId="77777777">
            <w:pPr>
              <w:rPr>
                <w:szCs w:val="18"/>
              </w:rPr>
            </w:pPr>
          </w:p>
        </w:tc>
      </w:tr>
      <w:tr w14:paraId="091C46AC" w14:textId="77777777" w:rsidTr="00383AC7">
        <w:tblPrEx>
          <w:tblW w:w="9285" w:type="dxa"/>
          <w:tblLayout w:type="fixed"/>
          <w:tblLook w:val="01E0"/>
        </w:tblPrEx>
        <w:trPr>
          <w:trHeight w:val="498"/>
        </w:trPr>
        <w:tc>
          <w:tcPr>
            <w:tcW w:w="3107" w:type="dxa"/>
            <w:tcBorders>
              <w:top w:val="single" w:sz="4" w:space="0" w:color="auto"/>
              <w:left w:val="single" w:sz="4" w:space="0" w:color="auto"/>
              <w:bottom w:val="single" w:sz="4" w:space="0" w:color="auto"/>
              <w:right w:val="single" w:sz="4" w:space="0" w:color="auto"/>
            </w:tcBorders>
            <w:shd w:val="clear" w:color="auto" w:fill="FFFFFF" w:themeFill="background1"/>
          </w:tcPr>
          <w:p w:rsidR="00547121" w:rsidP="00383AC7" w14:paraId="2072932B" w14:textId="77777777">
            <w:pPr>
              <w:rPr>
                <w:b/>
                <w:szCs w:val="18"/>
              </w:rPr>
            </w:pPr>
            <w:r>
              <w:rPr>
                <w:b/>
                <w:szCs w:val="18"/>
              </w:rPr>
              <w:t xml:space="preserve">Rapport godkjent av </w:t>
            </w:r>
          </w:p>
          <w:p w:rsidR="00547121" w:rsidP="00383AC7" w14:paraId="6684AC17" w14:textId="77777777">
            <w:pPr>
              <w:rPr>
                <w:b/>
                <w:szCs w:val="18"/>
              </w:rPr>
            </w:pP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CE668E" w:rsidP="00383AC7" w14:paraId="0ACAD589" w14:textId="77777777">
            <w:pPr>
              <w:rPr>
                <w:szCs w:val="18"/>
              </w:rPr>
            </w:pPr>
          </w:p>
        </w:tc>
        <w:tc>
          <w:tcPr>
            <w:tcW w:w="30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47121" w:rsidRPr="00CE668E" w:rsidP="00383AC7" w14:paraId="226EA0D1" w14:textId="77777777">
            <w:pPr>
              <w:rPr>
                <w:szCs w:val="18"/>
              </w:rPr>
            </w:pPr>
          </w:p>
        </w:tc>
      </w:tr>
    </w:tbl>
    <w:p w:rsidR="00547121" w:rsidP="00547121" w14:paraId="1CCFF8AC" w14:textId="77777777">
      <w:pPr>
        <w:rPr>
          <w:b/>
        </w:rPr>
      </w:pPr>
    </w:p>
    <w:p w:rsidR="00547121" w:rsidP="00547121" w14:paraId="71839D32" w14:textId="77777777">
      <w:pPr>
        <w:rPr>
          <w:b/>
        </w:rPr>
      </w:pPr>
    </w:p>
    <w:p w:rsidR="00547121" w:rsidRPr="00F0596B" w:rsidP="00547121" w14:paraId="613288A3" w14:textId="77777777">
      <w:pPr>
        <w:rPr>
          <w:b/>
        </w:rPr>
      </w:pPr>
      <w:r w:rsidRPr="00F0596B">
        <w:rPr>
          <w:b/>
        </w:rPr>
        <w:t>Saksbehandler</w:t>
      </w:r>
    </w:p>
    <w:p w:rsidR="00547121" w:rsidRPr="00F0596B" w:rsidP="00547121" w14:paraId="6AB0D09F" w14:textId="77777777">
      <w:pPr>
        <w:rPr>
          <w:b/>
        </w:rPr>
      </w:pPr>
    </w:p>
    <w:p w:rsidR="00547121" w:rsidRPr="00F0596B" w:rsidP="00547121" w14:paraId="1C4043D3"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Jeg anbefaler GLP-samsvar</w:t>
      </w:r>
      <w:r w:rsidRPr="00F0596B">
        <w:rPr>
          <w:i/>
        </w:rPr>
        <w:t xml:space="preserve"> </w:t>
      </w:r>
      <w:r w:rsidRPr="00F0596B">
        <w:rPr>
          <w:i/>
        </w:rPr>
        <w:tab/>
      </w:r>
      <w:r w:rsidRPr="00F0596B">
        <w:rPr>
          <w:i/>
        </w:rPr>
        <w:tab/>
      </w:r>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Jeg anbefaler forsøksrevisjonens godkjenning</w:t>
      </w:r>
      <w:r w:rsidRPr="00F0596B">
        <w:rPr>
          <w:i/>
        </w:rPr>
        <w:t>.</w:t>
      </w:r>
    </w:p>
    <w:p w:rsidR="00547121" w:rsidRPr="00F0596B" w:rsidP="00547121" w14:paraId="6876A3E2" w14:textId="77777777">
      <w:pPr>
        <w:rPr>
          <w:sz w:val="16"/>
        </w:rPr>
      </w:pPr>
    </w:p>
    <w:p w:rsidR="00547121" w:rsidP="00547121" w14:paraId="2A79F1B7"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Jeg anbefaler utvidelse i GLP omfang</w:t>
      </w:r>
      <w:r>
        <w:tab/>
      </w:r>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anbefaler </w:t>
      </w:r>
      <w:r>
        <w:t>status pending</w:t>
      </w:r>
    </w:p>
    <w:p w:rsidR="00547121" w:rsidP="00547121" w14:paraId="233AC071" w14:textId="77777777"/>
    <w:p w:rsidR="00547121" w:rsidP="00547121" w14:paraId="1FF5630E"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anbefaler </w:t>
      </w:r>
      <w:r>
        <w:t xml:space="preserve">ikke </w:t>
      </w:r>
      <w:r w:rsidRPr="00F0596B">
        <w:t>GLP-samsvar</w:t>
      </w:r>
      <w:r>
        <w:t xml:space="preserve"> for utvalgte forsøk</w:t>
      </w:r>
    </w:p>
    <w:p w:rsidR="00547121" w:rsidP="00547121" w14:paraId="23E5C5D0" w14:textId="77777777"/>
    <w:p w:rsidR="00547121" w:rsidRPr="00F0596B" w:rsidP="00547121" w14:paraId="40E2791B"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anbefaler </w:t>
      </w:r>
      <w:r>
        <w:t xml:space="preserve">ikke </w:t>
      </w:r>
      <w:r w:rsidRPr="00F0596B">
        <w:t>GLP-samsvar</w:t>
      </w:r>
      <w:r>
        <w:t xml:space="preserve"> for laboratoriet</w:t>
      </w:r>
    </w:p>
    <w:p w:rsidR="00547121" w:rsidRPr="00F0596B" w:rsidP="00547121" w14:paraId="4B4CD1A8" w14:textId="77777777"/>
    <w:p w:rsidR="00547121" w:rsidRPr="00F0596B" w:rsidP="00547121" w14:paraId="5D13F37F" w14:textId="77777777"/>
    <w:p w:rsidR="00547121" w:rsidRPr="00F0596B" w:rsidP="00547121" w14:paraId="61712454" w14:textId="77777777">
      <w:pPr>
        <w:rPr>
          <w:b/>
        </w:rPr>
      </w:pPr>
    </w:p>
    <w:p w:rsidR="00547121" w:rsidRPr="00F0596B" w:rsidP="00547121" w14:paraId="4C8B9883" w14:textId="77777777">
      <w:pPr>
        <w:rPr>
          <w:b/>
        </w:rPr>
      </w:pPr>
    </w:p>
    <w:p w:rsidR="00547121" w:rsidRPr="00F0596B" w:rsidP="00547121" w14:paraId="2266A5F2" w14:textId="77777777">
      <w:pPr>
        <w:rPr>
          <w:b/>
        </w:rPr>
      </w:pPr>
    </w:p>
    <w:p w:rsidR="00547121" w:rsidRPr="00F0596B" w:rsidP="00547121" w14:paraId="56F8EBE9" w14:textId="77777777">
      <w:pPr>
        <w:rPr>
          <w:b/>
        </w:rPr>
      </w:pPr>
      <w:r>
        <w:rPr>
          <w:b/>
        </w:rPr>
        <w:t>Beslutningstaker-GLP</w:t>
      </w:r>
    </w:p>
    <w:p w:rsidR="00547121" w:rsidRPr="00F0596B" w:rsidP="00547121" w14:paraId="267F2FEC" w14:textId="77777777">
      <w:pPr>
        <w:rPr>
          <w:b/>
        </w:rPr>
      </w:pPr>
    </w:p>
    <w:p w:rsidR="00547121" w:rsidRPr="00F0596B" w:rsidP="00547121" w14:paraId="785E483F"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Jeg innvilger GLP-samsvar</w:t>
      </w:r>
      <w:r w:rsidRPr="00F0596B">
        <w:rPr>
          <w:i/>
        </w:rPr>
        <w:t xml:space="preserve"> </w:t>
      </w:r>
      <w:r w:rsidRPr="00F0596B">
        <w:rPr>
          <w:i/>
        </w:rPr>
        <w:tab/>
      </w:r>
      <w:r w:rsidRPr="00F0596B">
        <w:rPr>
          <w:i/>
        </w:rPr>
        <w:tab/>
      </w:r>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Jeg innvilger forsøksrevisjonens godkjenning</w:t>
      </w:r>
      <w:r w:rsidRPr="00F0596B">
        <w:rPr>
          <w:i/>
        </w:rPr>
        <w:t>.</w:t>
      </w:r>
    </w:p>
    <w:p w:rsidR="00547121" w:rsidRPr="00F0596B" w:rsidP="00547121" w14:paraId="54069F15" w14:textId="77777777"/>
    <w:p w:rsidR="00547121" w:rsidP="00547121" w14:paraId="1D11CEC2"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innvilger utvidelse i GLP omfang </w:t>
      </w:r>
      <w:r>
        <w:tab/>
      </w:r>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w:t>
      </w:r>
      <w:r>
        <w:t>innvilger</w:t>
      </w:r>
      <w:r w:rsidRPr="00F0596B">
        <w:t xml:space="preserve"> </w:t>
      </w:r>
      <w:r>
        <w:t>status pending</w:t>
      </w:r>
    </w:p>
    <w:p w:rsidR="00547121" w:rsidP="00547121" w14:paraId="4F35B20E" w14:textId="77777777"/>
    <w:p w:rsidR="00547121" w:rsidP="00547121" w14:paraId="59FCAB29"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w:t>
      </w:r>
      <w:r>
        <w:t>innvilger</w:t>
      </w:r>
      <w:r w:rsidRPr="00F0596B">
        <w:t xml:space="preserve"> </w:t>
      </w:r>
      <w:r>
        <w:t xml:space="preserve">ikke </w:t>
      </w:r>
      <w:r w:rsidRPr="00F0596B">
        <w:t>GLP-samsvar</w:t>
      </w:r>
      <w:r>
        <w:t xml:space="preserve"> for utvalgte forsøk</w:t>
      </w:r>
    </w:p>
    <w:p w:rsidR="00547121" w:rsidP="00547121" w14:paraId="4D3F2932" w14:textId="77777777"/>
    <w:p w:rsidR="00547121" w:rsidRPr="00F0596B" w:rsidP="00547121" w14:paraId="0B1C532F" w14:textId="77777777">
      <w:r w:rsidRPr="00F0596B">
        <w:rPr>
          <w:sz w:val="16"/>
        </w:rPr>
        <w:fldChar w:fldCharType="begin">
          <w:ffData>
            <w:name w:val="Kryss1"/>
            <w:enabled/>
            <w:calcOnExit w:val="0"/>
            <w:checkBox>
              <w:sizeAuto/>
              <w:default w:val="0"/>
            </w:checkBox>
          </w:ffData>
        </w:fldChar>
      </w:r>
      <w:r w:rsidRPr="00F0596B">
        <w:rPr>
          <w:sz w:val="16"/>
        </w:rPr>
        <w:instrText xml:space="preserve"> FORMCHECKBOX </w:instrText>
      </w:r>
      <w:r>
        <w:rPr>
          <w:sz w:val="16"/>
        </w:rPr>
        <w:fldChar w:fldCharType="separate"/>
      </w:r>
      <w:r w:rsidRPr="00F0596B">
        <w:rPr>
          <w:sz w:val="16"/>
        </w:rPr>
        <w:fldChar w:fldCharType="end"/>
      </w:r>
      <w:r w:rsidRPr="00F0596B">
        <w:rPr>
          <w:sz w:val="16"/>
        </w:rPr>
        <w:t xml:space="preserve">   </w:t>
      </w:r>
      <w:r w:rsidRPr="00F0596B">
        <w:t xml:space="preserve">Jeg </w:t>
      </w:r>
      <w:r>
        <w:t>innvilger</w:t>
      </w:r>
      <w:r w:rsidRPr="00F0596B">
        <w:t xml:space="preserve"> </w:t>
      </w:r>
      <w:r>
        <w:t xml:space="preserve">ikke </w:t>
      </w:r>
      <w:r w:rsidRPr="00F0596B">
        <w:t>GLP-samsvar</w:t>
      </w:r>
      <w:r>
        <w:t xml:space="preserve"> for laboratoriet</w:t>
      </w:r>
    </w:p>
    <w:p w:rsidR="00547121" w:rsidRPr="00F0596B" w:rsidP="00547121" w14:paraId="58AFFAC1" w14:textId="77777777"/>
    <w:p w:rsidR="00547121" w:rsidRPr="00F0596B" w:rsidP="00547121" w14:paraId="5138873C" w14:textId="77777777">
      <w:pPr>
        <w:rPr>
          <w:i/>
        </w:rPr>
      </w:pPr>
    </w:p>
    <w:p w:rsidR="00547121" w:rsidRPr="00F0596B" w:rsidP="00547121" w14:paraId="00A8FB37" w14:textId="77777777">
      <w:pPr>
        <w:rPr>
          <w:i/>
        </w:rPr>
      </w:pPr>
    </w:p>
    <w:p w:rsidR="00547121" w:rsidRPr="00F0596B" w:rsidP="00547121" w14:paraId="6DBA2E77" w14:textId="77777777">
      <w:pPr>
        <w:rPr>
          <w:i/>
        </w:rPr>
      </w:pPr>
    </w:p>
    <w:p w:rsidR="00547121" w:rsidRPr="00B566C6" w:rsidP="00547121" w14:paraId="1A9581FF" w14:textId="77777777">
      <w:pPr>
        <w:rPr>
          <w:b/>
          <w:bCs/>
          <w:iCs/>
        </w:rPr>
      </w:pPr>
      <w:r w:rsidRPr="00B566C6">
        <w:rPr>
          <w:b/>
          <w:bCs/>
          <w:iCs/>
        </w:rPr>
        <w:t>Dato/signatur saksbehandler/ledende inspektør:</w:t>
      </w:r>
    </w:p>
    <w:p w:rsidR="00547121" w:rsidP="00547121" w14:paraId="74A8CEE7" w14:textId="77777777">
      <w:pPr>
        <w:rPr>
          <w:iCs/>
        </w:rPr>
      </w:pPr>
    </w:p>
    <w:p w:rsidR="00547121" w:rsidRPr="00B566C6" w:rsidP="00547121" w14:paraId="0B1667C3" w14:textId="77777777">
      <w:pPr>
        <w:rPr>
          <w:b/>
          <w:bCs/>
          <w:iCs/>
        </w:rPr>
      </w:pPr>
      <w:r w:rsidRPr="00B566C6">
        <w:rPr>
          <w:b/>
          <w:bCs/>
          <w:iCs/>
        </w:rPr>
        <w:t>Dato/signatur beslutningstaker</w:t>
      </w:r>
      <w:r>
        <w:rPr>
          <w:b/>
          <w:bCs/>
          <w:iCs/>
        </w:rPr>
        <w:t>-GLP:</w:t>
      </w:r>
    </w:p>
    <w:p w:rsidR="00547121" w:rsidRPr="00F0596B" w:rsidP="00547121" w14:paraId="7597506B" w14:textId="77777777"/>
    <w:p w:rsidR="00547121" w:rsidP="00547121" w14:paraId="48F51BFF" w14:textId="77777777">
      <w:pPr>
        <w:rPr>
          <w:b/>
        </w:rPr>
      </w:pPr>
      <w:r>
        <w:rPr>
          <w:b/>
        </w:rPr>
        <w:br w:type="page"/>
      </w:r>
    </w:p>
    <w:p w:rsidR="00547121" w:rsidRPr="00F0596B" w:rsidP="00547121" w14:paraId="7E3FDAAD" w14:textId="77777777">
      <w:pPr>
        <w:rPr>
          <w:b/>
        </w:rPr>
      </w:pPr>
      <w:r w:rsidRPr="00F0596B">
        <w:rPr>
          <w:b/>
        </w:rPr>
        <w:t xml:space="preserve">1. </w:t>
      </w:r>
      <w:r w:rsidRPr="00F0596B">
        <w:rPr>
          <w:b/>
        </w:rPr>
        <w:tab/>
        <w:t>Informasjon om laboratoriet</w:t>
      </w:r>
    </w:p>
    <w:p w:rsidR="00547121" w:rsidRPr="00F0596B" w:rsidP="00547121" w14:paraId="72B52544" w14:textId="77777777">
      <w:pPr>
        <w:rPr>
          <w:b/>
        </w:rPr>
      </w:pPr>
    </w:p>
    <w:p w:rsidR="00547121" w:rsidRPr="00F0596B" w:rsidP="00547121" w14:paraId="2A639CD0" w14:textId="77777777">
      <w:r w:rsidRPr="00F0596B">
        <w:rPr>
          <w:i/>
        </w:rPr>
        <w:t xml:space="preserve">Kortfattet info om laboratoriet, organisatorisk forankring, informasjon om ekspertiseområde og produktgruppe, hvor mange personer involvert, etc.  Evt. når GLP-godkjent , om det har vært noe </w:t>
      </w:r>
      <w:r w:rsidRPr="002C295B">
        <w:rPr>
          <w:i/>
        </w:rPr>
        <w:t>spesielt siden forrige inspeksjon</w:t>
      </w:r>
      <w:r>
        <w:rPr>
          <w:i/>
        </w:rPr>
        <w:t>.</w:t>
      </w:r>
    </w:p>
    <w:p w:rsidR="00547121" w:rsidRPr="00F0596B" w:rsidP="00547121" w14:paraId="4A839BD2" w14:textId="77777777"/>
    <w:p w:rsidR="00547121" w:rsidRPr="00F0596B" w:rsidP="00547121" w14:paraId="35FDB356" w14:textId="77777777">
      <w:pPr>
        <w:rPr>
          <w:b/>
        </w:rPr>
      </w:pPr>
    </w:p>
    <w:p w:rsidR="00547121" w:rsidRPr="00F0596B" w:rsidP="00547121" w14:paraId="60D5C13B" w14:textId="77777777">
      <w:pPr>
        <w:rPr>
          <w:b/>
        </w:rPr>
      </w:pPr>
      <w:r w:rsidRPr="00F0596B">
        <w:rPr>
          <w:b/>
        </w:rPr>
        <w:t xml:space="preserve">2. </w:t>
      </w:r>
      <w:r w:rsidRPr="00F0596B">
        <w:rPr>
          <w:b/>
        </w:rPr>
        <w:tab/>
        <w:t>GLP-inspeksjonsprosessen</w:t>
      </w:r>
    </w:p>
    <w:p w:rsidR="00547121" w:rsidRPr="00F0596B" w:rsidP="00547121" w14:paraId="0362F038" w14:textId="77777777">
      <w:pPr>
        <w:rPr>
          <w:b/>
        </w:rPr>
      </w:pPr>
    </w:p>
    <w:p w:rsidR="00547121" w:rsidRPr="00F0596B" w:rsidP="00547121" w14:paraId="05A64A85" w14:textId="77777777">
      <w:r w:rsidRPr="00F0596B">
        <w:t>Søknad mottatt:</w:t>
      </w:r>
    </w:p>
    <w:p w:rsidR="00547121" w:rsidRPr="00F0596B" w:rsidP="00547121" w14:paraId="5785904E" w14:textId="77777777">
      <w:r w:rsidRPr="00F0596B">
        <w:t>Anmodning om GLP- inspeksjon fra regulerende myndighet:</w:t>
      </w:r>
    </w:p>
    <w:p w:rsidR="00547121" w:rsidRPr="00F0596B" w:rsidP="00547121" w14:paraId="39FDDED2" w14:textId="77777777">
      <w:r w:rsidRPr="00F0596B">
        <w:t>Forinspeksjonsbesøk gjennomført:</w:t>
      </w:r>
    </w:p>
    <w:p w:rsidR="00547121" w:rsidRPr="00F0596B" w:rsidP="00547121" w14:paraId="5B59FA00" w14:textId="77777777">
      <w:r w:rsidRPr="00F0596B">
        <w:t xml:space="preserve">Ordinær </w:t>
      </w:r>
      <w:r w:rsidRPr="00F0596B">
        <w:t>inspeksjon/revisjon av forsøk gjennomført:</w:t>
      </w:r>
    </w:p>
    <w:p w:rsidR="00547121" w:rsidRPr="00F0596B" w:rsidP="00547121" w14:paraId="25D8B86E" w14:textId="77777777">
      <w:r w:rsidRPr="00F0596B">
        <w:t>Ev. ekstraordinært tilleggsbesøk gjennomført:</w:t>
      </w:r>
    </w:p>
    <w:p w:rsidR="00547121" w:rsidRPr="00F0596B" w:rsidP="00547121" w14:paraId="0628130E" w14:textId="77777777">
      <w:r w:rsidRPr="00F0596B">
        <w:t>Frist for korrigerende tiltak:</w:t>
      </w:r>
    </w:p>
    <w:p w:rsidR="00547121" w:rsidRPr="00F0596B" w:rsidP="00547121" w14:paraId="4A6FB150" w14:textId="77777777">
      <w:r w:rsidRPr="00F0596B">
        <w:t xml:space="preserve">Dato for lukking av alle avvik: </w:t>
      </w:r>
    </w:p>
    <w:p w:rsidR="00547121" w:rsidP="00547121" w14:paraId="39F230DD" w14:textId="77777777">
      <w:pPr>
        <w:rPr>
          <w:i/>
        </w:rPr>
      </w:pPr>
    </w:p>
    <w:p w:rsidR="00547121" w:rsidRPr="00F0596B" w:rsidP="00547121" w14:paraId="1B497038" w14:textId="77777777">
      <w:r w:rsidRPr="00F0596B">
        <w:rPr>
          <w:i/>
        </w:rPr>
        <w:t>Utdypende kommentarer om forløpet, endringer underveis i prosessen, innskrenkninger i søknaden, ev. kommentarer fra laboratoriet til inspeksjonsrapporten, etc.</w:t>
      </w:r>
    </w:p>
    <w:p w:rsidR="00547121" w:rsidRPr="00977D4C" w:rsidP="00547121" w14:paraId="6B62D754" w14:textId="77777777">
      <w:pPr>
        <w:rPr>
          <w:i/>
          <w:iCs/>
        </w:rPr>
      </w:pPr>
      <w:r w:rsidRPr="00977D4C">
        <w:rPr>
          <w:i/>
          <w:iCs/>
          <w:u w:val="single"/>
        </w:rPr>
        <w:t>Forslag</w:t>
      </w:r>
      <w:r w:rsidRPr="00977D4C">
        <w:rPr>
          <w:i/>
          <w:iCs/>
        </w:rPr>
        <w:t xml:space="preserve">: </w:t>
      </w:r>
      <w:r>
        <w:rPr>
          <w:i/>
          <w:iCs/>
        </w:rPr>
        <w:t xml:space="preserve">Inspeksjonen ble gjennomført i henhold til dagsorden (vedlegg 1). </w:t>
      </w:r>
      <w:r w:rsidRPr="00977D4C">
        <w:rPr>
          <w:i/>
          <w:iCs/>
        </w:rPr>
        <w:t>Hensikten med den ordinære inspeksjonen var å verifisere at laboratoriets kvalitetssystem for planlegging, gjennomføring, overvåkning, rapportering og arkivering av GLP forsøk fortsatt var i samsvar med GLP prinsippene. Laboratoriet utfører sine GLP aktiviteter i samme forsøkslokaler som ble inspisert ved forrige inspeksjon. Ingen endringer i ekspertiseområde eller produktgruppe. Det har ikke vært noen vesentlige endringer i organisasjon, k</w:t>
      </w:r>
      <w:r w:rsidRPr="00977D4C">
        <w:rPr>
          <w:i/>
          <w:iCs/>
        </w:rPr>
        <w:t>valitetssystem eller utstyr. Laboratoriets styringssystem tilfredsstiller i overveiende grad prinsippene for GLP og NAs vilkår for GLP, men mindre alvorlige avvik ble påvist. Revisjon av utvalgte forsøk viser at disse blir planlagt, gjennomført, overvåket, rapportert og arkivert stort sett tilfredsstillende, men mindre alvorlige avvik ble avdekket. Ingen rapporterte avvik truer resultater eller integriteten av gjennomførte forsøk. Rapport fra GLP inspeksjonen ble sendt organisasjonen, det ble ikke mottatt n</w:t>
      </w:r>
      <w:r w:rsidRPr="00977D4C">
        <w:rPr>
          <w:i/>
          <w:iCs/>
        </w:rPr>
        <w:t>oen kommentar på rapporten.</w:t>
      </w:r>
    </w:p>
    <w:p w:rsidR="00547121" w:rsidRPr="00F0596B" w:rsidP="00547121" w14:paraId="49EB9A31" w14:textId="77777777"/>
    <w:p w:rsidR="00547121" w:rsidRPr="00F0596B" w:rsidP="00547121" w14:paraId="6E871A32" w14:textId="77777777">
      <w:pPr>
        <w:rPr>
          <w:b/>
        </w:rPr>
      </w:pPr>
    </w:p>
    <w:p w:rsidR="00547121" w:rsidRPr="00F0596B" w:rsidP="00547121" w14:paraId="5004EC8B" w14:textId="77777777">
      <w:pPr>
        <w:rPr>
          <w:b/>
        </w:rPr>
      </w:pPr>
      <w:r w:rsidRPr="00F0596B">
        <w:rPr>
          <w:b/>
        </w:rPr>
        <w:t xml:space="preserve">3. </w:t>
      </w:r>
      <w:r w:rsidRPr="00F0596B">
        <w:rPr>
          <w:b/>
        </w:rPr>
        <w:tab/>
        <w:t>Inspeksjon</w:t>
      </w:r>
    </w:p>
    <w:p w:rsidR="00547121" w:rsidRPr="00F0596B" w:rsidP="00547121" w14:paraId="67F37E6A" w14:textId="77777777">
      <w:pPr>
        <w:rPr>
          <w:b/>
        </w:rPr>
      </w:pPr>
    </w:p>
    <w:p w:rsidR="00547121" w:rsidRPr="00F0596B" w:rsidP="00547121" w14:paraId="03459442" w14:textId="77777777">
      <w:pPr>
        <w:rPr>
          <w:b/>
        </w:rPr>
      </w:pPr>
      <w:r w:rsidRPr="00F0596B">
        <w:rPr>
          <w:b/>
        </w:rPr>
        <w:t>3.1</w:t>
      </w:r>
      <w:r w:rsidRPr="00F0596B">
        <w:rPr>
          <w:b/>
        </w:rPr>
        <w:tab/>
        <w:t>Resultatet av inspeksjon(er) ved laboratoriet</w:t>
      </w:r>
    </w:p>
    <w:p w:rsidR="00547121" w:rsidRPr="00F0596B" w:rsidP="00547121" w14:paraId="1F556319" w14:textId="77777777">
      <w:pPr>
        <w:rPr>
          <w:b/>
        </w:rPr>
      </w:pPr>
    </w:p>
    <w:p w:rsidR="00547121" w:rsidP="00547121" w14:paraId="29C775A0" w14:textId="77777777">
      <w:r w:rsidRPr="00F0596B">
        <w:t>Inspeksjonen ved laboratoriet er beskrevet i inspeksjonsrapporten.</w:t>
      </w:r>
    </w:p>
    <w:p w:rsidR="00547121" w:rsidP="00547121" w14:paraId="63F846CD" w14:textId="77777777">
      <w:r w:rsidRPr="00F0596B">
        <w:t xml:space="preserve"> </w:t>
      </w:r>
    </w:p>
    <w:p w:rsidR="00547121" w:rsidRPr="00C45348" w:rsidP="00547121" w14:paraId="46C111D8" w14:textId="77777777">
      <w:pPr>
        <w:rPr>
          <w:i/>
        </w:rPr>
      </w:pPr>
      <w:r w:rsidRPr="00C45348">
        <w:rPr>
          <w:i/>
        </w:rPr>
        <w:t xml:space="preserve">Eventuelle spesielle anmerkninger om besøket. </w:t>
      </w:r>
      <w:r>
        <w:rPr>
          <w:i/>
        </w:rPr>
        <w:t>Angi hvilke rapporter som er utarbeidet</w:t>
      </w:r>
    </w:p>
    <w:p w:rsidR="00547121" w:rsidRPr="00C45348" w:rsidP="00547121" w14:paraId="77D67078" w14:textId="77777777">
      <w:pPr>
        <w:rPr>
          <w:i/>
        </w:rPr>
      </w:pPr>
      <w:r w:rsidRPr="00C45348">
        <w:rPr>
          <w:i/>
        </w:rPr>
        <w:t xml:space="preserve">Ledende inspektørs anbefaling vedrørende GLP-samsvar under besøket. </w:t>
      </w:r>
      <w:r w:rsidRPr="00AB6C62">
        <w:rPr>
          <w:i/>
          <w:u w:val="single"/>
        </w:rPr>
        <w:t>Forslag</w:t>
      </w:r>
      <w:r w:rsidRPr="00C45348">
        <w:rPr>
          <w:i/>
        </w:rPr>
        <w:t xml:space="preserve">: Ledende inspektør anbefalte at GLP-statusen til laboratoriet forblir i samsvar med OECDs GLP-prinsipper, forutsatt at tilfredsstillende tiltak </w:t>
      </w:r>
      <w:r>
        <w:rPr>
          <w:i/>
        </w:rPr>
        <w:t>ble gjennomført</w:t>
      </w:r>
      <w:r w:rsidRPr="00C45348">
        <w:rPr>
          <w:i/>
        </w:rPr>
        <w:t xml:space="preserve"> innen den angitte fristen for de rapporterte avvik</w:t>
      </w:r>
    </w:p>
    <w:p w:rsidR="00547121" w:rsidRPr="00F0596B" w:rsidP="00547121" w14:paraId="78A5A619" w14:textId="77777777">
      <w:pPr>
        <w:rPr>
          <w:i/>
        </w:rPr>
      </w:pPr>
    </w:p>
    <w:p w:rsidR="00547121" w:rsidRPr="00F0596B" w:rsidP="00547121" w14:paraId="05E20CB0" w14:textId="77777777"/>
    <w:p w:rsidR="00547121" w:rsidRPr="00F0596B" w:rsidP="00547121" w14:paraId="4C0D7C4D" w14:textId="77777777">
      <w:pPr>
        <w:rPr>
          <w:b/>
        </w:rPr>
      </w:pPr>
      <w:r w:rsidRPr="00F0596B">
        <w:rPr>
          <w:b/>
        </w:rPr>
        <w:t>3.2</w:t>
      </w:r>
      <w:r w:rsidRPr="00F0596B">
        <w:rPr>
          <w:b/>
        </w:rPr>
        <w:tab/>
        <w:t>Lukking av avvik</w:t>
      </w:r>
    </w:p>
    <w:p w:rsidR="00547121" w:rsidP="00547121" w14:paraId="3C6670F0" w14:textId="77777777">
      <w:r>
        <w:t xml:space="preserve">Det ble gitt x mindre alvorlige avvik og y alvorlige avvik ved inspeksjonen som beskrevet i Oppsummeringsrapport. </w:t>
      </w:r>
    </w:p>
    <w:p w:rsidR="00547121" w:rsidRPr="00F0596B" w:rsidP="00547121" w14:paraId="41076E4B" w14:textId="77777777"/>
    <w:p w:rsidR="00547121" w:rsidRPr="00AB6C62" w:rsidP="00547121" w14:paraId="551F1B8C" w14:textId="77777777">
      <w:pPr>
        <w:rPr>
          <w:i/>
        </w:rPr>
      </w:pPr>
      <w:r w:rsidRPr="00F0596B">
        <w:rPr>
          <w:i/>
        </w:rPr>
        <w:t>Generell, kort beskrivelse av og referanser til dokumentasjon/besøk etc. som er grunnlag for lukking av avvikene om/hvordan tekniske inspektører har vært involvert, etc</w:t>
      </w:r>
      <w:r w:rsidRPr="00AB6C62">
        <w:rPr>
          <w:i/>
        </w:rPr>
        <w:t xml:space="preserve">.  </w:t>
      </w:r>
      <w:r w:rsidRPr="00AB6C62">
        <w:rPr>
          <w:i/>
          <w:u w:val="single"/>
        </w:rPr>
        <w:t>Forslag</w:t>
      </w:r>
      <w:r w:rsidRPr="00AB6C62">
        <w:rPr>
          <w:i/>
        </w:rPr>
        <w:t xml:space="preserve">: Alle avvik ble lukket av ledende inspektør på grunnlag av innsendte korrigerende tiltak og </w:t>
      </w:r>
      <w:r w:rsidRPr="00AB6C62">
        <w:rPr>
          <w:i/>
        </w:rPr>
        <w:t>tilhørende dokumentasjon som bevis på implementering av tiltak. Avvik rapportert av teknisk inspektør ble lukket på bakgrunn av anbefaling om lukking gitt av teknisk bedømmer</w:t>
      </w:r>
    </w:p>
    <w:p w:rsidR="00547121" w:rsidRPr="00AB6C62" w:rsidP="00547121" w14:paraId="25709DB5" w14:textId="77777777">
      <w:pPr>
        <w:rPr>
          <w:i/>
        </w:rPr>
      </w:pPr>
    </w:p>
    <w:p w:rsidR="00547121" w:rsidRPr="00F0596B" w:rsidP="00547121" w14:paraId="6C5EE60B" w14:textId="77777777"/>
    <w:p w:rsidR="00547121" w:rsidRPr="00F0596B" w:rsidP="00547121" w14:paraId="0FAC242B" w14:textId="77777777">
      <w:pPr>
        <w:rPr>
          <w:b/>
          <w:i/>
        </w:rPr>
      </w:pPr>
      <w:r w:rsidRPr="00F0596B">
        <w:rPr>
          <w:b/>
        </w:rPr>
        <w:t>3.3</w:t>
      </w:r>
      <w:r w:rsidRPr="00F0596B">
        <w:rPr>
          <w:b/>
        </w:rPr>
        <w:tab/>
        <w:t>GLP-samsvarsomfang</w:t>
      </w:r>
    </w:p>
    <w:p w:rsidR="00547121" w:rsidRPr="00F0596B" w:rsidP="00547121" w14:paraId="59F435F3" w14:textId="77777777"/>
    <w:p w:rsidR="00547121" w:rsidRPr="00F0596B" w:rsidP="00547121" w14:paraId="08C68B30" w14:textId="77777777">
      <w:pPr>
        <w:rPr>
          <w:i/>
        </w:rPr>
      </w:pPr>
      <w:r w:rsidRPr="00F0596B">
        <w:rPr>
          <w:i/>
        </w:rPr>
        <w:t xml:space="preserve">Generelt om det anbefalte GLP-samsvarsomfang i forhold til søknad </w:t>
      </w:r>
      <w:r>
        <w:rPr>
          <w:i/>
        </w:rPr>
        <w:t xml:space="preserve">(D00755) </w:t>
      </w:r>
      <w:r w:rsidRPr="00F0596B">
        <w:rPr>
          <w:i/>
        </w:rPr>
        <w:t>eller tidligere omfang</w:t>
      </w:r>
      <w:r>
        <w:rPr>
          <w:i/>
        </w:rPr>
        <w:t xml:space="preserve"> (D00349)</w:t>
      </w:r>
      <w:r w:rsidRPr="00F0596B">
        <w:rPr>
          <w:i/>
        </w:rPr>
        <w:t xml:space="preserve">. </w:t>
      </w:r>
      <w:r w:rsidRPr="00647849">
        <w:rPr>
          <w:i/>
          <w:u w:val="single"/>
        </w:rPr>
        <w:t>Forslag</w:t>
      </w:r>
      <w:r>
        <w:rPr>
          <w:i/>
        </w:rPr>
        <w:t xml:space="preserve">: </w:t>
      </w:r>
      <w:r w:rsidRPr="00F0596B">
        <w:rPr>
          <w:i/>
        </w:rPr>
        <w:t>Det anbefalte GLP-omfang er/er ikke i samsvar med søknaden/tidligere GLP-omfang.)</w:t>
      </w:r>
    </w:p>
    <w:p w:rsidR="00547121" w:rsidRPr="00F0596B" w:rsidP="00547121" w14:paraId="43D67718" w14:textId="77777777">
      <w:pPr>
        <w:rPr>
          <w:i/>
        </w:rPr>
      </w:pPr>
    </w:p>
    <w:p w:rsidR="00547121" w:rsidRPr="00F0596B" w:rsidP="00547121" w14:paraId="15A3B893" w14:textId="77777777">
      <w:pPr>
        <w:rPr>
          <w:i/>
        </w:rPr>
      </w:pPr>
    </w:p>
    <w:p w:rsidR="00547121" w:rsidRPr="00F0596B" w:rsidP="00547121" w14:paraId="44ECA59C" w14:textId="77777777">
      <w:pPr>
        <w:rPr>
          <w:b/>
        </w:rPr>
      </w:pPr>
      <w:r w:rsidRPr="00F0596B">
        <w:rPr>
          <w:b/>
        </w:rPr>
        <w:t>3.4</w:t>
      </w:r>
      <w:r w:rsidRPr="00F0596B">
        <w:rPr>
          <w:b/>
        </w:rPr>
        <w:tab/>
        <w:t>Anbefaling</w:t>
      </w:r>
    </w:p>
    <w:p w:rsidR="00547121" w:rsidRPr="00F0596B" w:rsidP="00547121" w14:paraId="459A3314" w14:textId="77777777">
      <w:pPr>
        <w:rPr>
          <w:b/>
        </w:rPr>
      </w:pPr>
    </w:p>
    <w:p w:rsidR="00547121" w:rsidP="00547121" w14:paraId="47A66533" w14:textId="77777777">
      <w:pPr>
        <w:rPr>
          <w:i/>
        </w:rPr>
      </w:pPr>
      <w:r w:rsidRPr="00F0596B">
        <w:rPr>
          <w:i/>
        </w:rPr>
        <w:t>Ledende inspektørs/Saksbehandlers anbefaling</w:t>
      </w:r>
      <w:r>
        <w:rPr>
          <w:i/>
        </w:rPr>
        <w:t xml:space="preserve"> om GLP-status og begrunnelse for denne</w:t>
      </w:r>
    </w:p>
    <w:p w:rsidR="00547121" w:rsidP="00547121" w14:paraId="558534AF" w14:textId="77777777">
      <w:pPr>
        <w:rPr>
          <w:i/>
        </w:rPr>
      </w:pPr>
    </w:p>
    <w:p w:rsidR="00547121" w:rsidRPr="00F0596B" w:rsidP="00547121" w14:paraId="724311A3" w14:textId="77777777">
      <w:pPr>
        <w:rPr>
          <w:b/>
        </w:rPr>
      </w:pPr>
      <w:r w:rsidRPr="00F0596B">
        <w:rPr>
          <w:i/>
        </w:rPr>
        <w:t>Ledende inspektørs/Saksbehandlers anbefaling</w:t>
      </w:r>
      <w:r>
        <w:rPr>
          <w:i/>
        </w:rPr>
        <w:t xml:space="preserve"> om tidspunkt for neste inspeksjon og begrunnelse for dette</w:t>
      </w:r>
    </w:p>
    <w:p w:rsidR="00547121" w:rsidRPr="00F0596B" w:rsidP="00547121" w14:paraId="120881EB" w14:textId="77777777">
      <w:pPr>
        <w:rPr>
          <w:b/>
        </w:rPr>
      </w:pPr>
    </w:p>
    <w:p w:rsidR="00547121" w:rsidRPr="00F0596B" w:rsidP="00547121" w14:paraId="6B6CD6D5" w14:textId="77777777">
      <w:pPr>
        <w:rPr>
          <w:b/>
        </w:rPr>
      </w:pPr>
      <w:r w:rsidRPr="00F0596B">
        <w:rPr>
          <w:b/>
        </w:rPr>
        <w:t xml:space="preserve">4. </w:t>
      </w:r>
      <w:r w:rsidRPr="00F0596B">
        <w:rPr>
          <w:b/>
        </w:rPr>
        <w:tab/>
      </w:r>
      <w:r>
        <w:rPr>
          <w:b/>
        </w:rPr>
        <w:t>Resursforbruk</w:t>
      </w:r>
    </w:p>
    <w:p w:rsidR="00547121" w:rsidRPr="00F0596B" w:rsidP="00547121" w14:paraId="497A87A3" w14:textId="77777777">
      <w:pPr>
        <w:rPr>
          <w:b/>
        </w:rPr>
      </w:pPr>
    </w:p>
    <w:p w:rsidR="00547121" w:rsidP="00547121" w14:paraId="7CB26588" w14:textId="77777777">
      <w:pPr>
        <w:rPr>
          <w:i/>
        </w:rPr>
      </w:pPr>
      <w:r>
        <w:rPr>
          <w:i/>
        </w:rPr>
        <w:t xml:space="preserve">Er det samsvar mellom estimert budsjett og reelt forbruk? Angi årsak til diskrepans og om organisasjon er varslet </w:t>
      </w:r>
    </w:p>
    <w:p w:rsidR="00547121" w:rsidP="00547121" w14:paraId="62EE1322" w14:textId="77777777">
      <w:pPr>
        <w:rPr>
          <w:i/>
        </w:rPr>
      </w:pPr>
    </w:p>
    <w:p w:rsidR="00547121" w:rsidRPr="00731E17" w:rsidP="00547121" w14:paraId="6260DB96" w14:textId="77777777">
      <w:pPr>
        <w:rPr>
          <w:b/>
          <w:bCs/>
          <w:iCs/>
        </w:rPr>
      </w:pPr>
      <w:r>
        <w:rPr>
          <w:b/>
          <w:bCs/>
          <w:iCs/>
        </w:rPr>
        <w:t>5.</w:t>
      </w:r>
      <w:r>
        <w:rPr>
          <w:b/>
          <w:bCs/>
          <w:iCs/>
        </w:rPr>
        <w:tab/>
      </w:r>
      <w:r w:rsidRPr="00731E17">
        <w:rPr>
          <w:b/>
          <w:bCs/>
          <w:iCs/>
        </w:rPr>
        <w:t>Saksbehandling</w:t>
      </w:r>
    </w:p>
    <w:p w:rsidR="00547121" w:rsidRPr="002B2047" w:rsidP="00547121" w14:paraId="38D4FA56" w14:textId="77777777">
      <w:pPr>
        <w:rPr>
          <w:b/>
          <w:bCs/>
          <w:iCs/>
        </w:rPr>
      </w:pPr>
      <w:r w:rsidRPr="002B2047">
        <w:rPr>
          <w:b/>
          <w:bCs/>
          <w:iCs/>
        </w:rPr>
        <w:t>5.1 Prosjekt</w:t>
      </w:r>
    </w:p>
    <w:p w:rsidR="00547121" w:rsidP="00547121" w14:paraId="5D947DD9" w14:textId="77777777">
      <w:pPr>
        <w:pStyle w:val="ListParagraph"/>
        <w:numPr>
          <w:ilvl w:val="0"/>
          <w:numId w:val="31"/>
        </w:numPr>
        <w:rPr>
          <w:iCs/>
        </w:rPr>
      </w:pPr>
      <w:r>
        <w:rPr>
          <w:iCs/>
        </w:rPr>
        <w:t>Registrering og evaluering av inspektører er utført: Ja/Nei</w:t>
      </w:r>
    </w:p>
    <w:p w:rsidR="00547121" w:rsidP="00547121" w14:paraId="24ACC80C" w14:textId="77777777">
      <w:pPr>
        <w:pStyle w:val="ListParagraph"/>
        <w:numPr>
          <w:ilvl w:val="0"/>
          <w:numId w:val="31"/>
        </w:numPr>
        <w:rPr>
          <w:iCs/>
        </w:rPr>
      </w:pPr>
      <w:r>
        <w:rPr>
          <w:iCs/>
        </w:rPr>
        <w:t>Haket av for utvidelse hvis relevant</w:t>
      </w:r>
    </w:p>
    <w:p w:rsidR="00547121" w:rsidRPr="00731E17" w:rsidP="00547121" w14:paraId="13834283" w14:textId="77777777">
      <w:pPr>
        <w:pStyle w:val="ListParagraph"/>
        <w:numPr>
          <w:ilvl w:val="0"/>
          <w:numId w:val="31"/>
        </w:numPr>
        <w:rPr>
          <w:iCs/>
        </w:rPr>
      </w:pPr>
      <w:r>
        <w:rPr>
          <w:iCs/>
        </w:rPr>
        <w:t>Arbeidsliste i EDNA er komplett per i dag</w:t>
      </w:r>
    </w:p>
    <w:p w:rsidR="00547121" w:rsidP="00547121" w14:paraId="2D9B6060" w14:textId="77777777">
      <w:pPr>
        <w:rPr>
          <w:b/>
        </w:rPr>
      </w:pPr>
    </w:p>
    <w:p w:rsidR="00547121" w:rsidP="00547121" w14:paraId="3CCD12F9" w14:textId="77777777">
      <w:pPr>
        <w:rPr>
          <w:b/>
        </w:rPr>
      </w:pPr>
      <w:r>
        <w:rPr>
          <w:b/>
        </w:rPr>
        <w:t>5.2 Økonomi</w:t>
      </w:r>
    </w:p>
    <w:p w:rsidR="00547121" w:rsidRPr="00191BA7" w:rsidP="00547121" w14:paraId="225DBAF8" w14:textId="77777777">
      <w:pPr>
        <w:rPr>
          <w:bCs/>
        </w:rPr>
      </w:pPr>
      <w:r w:rsidRPr="00191BA7">
        <w:rPr>
          <w:bCs/>
        </w:rPr>
        <w:t>Saken er oppdatert og fakturering er utført: Ja/Nei</w:t>
      </w:r>
    </w:p>
    <w:p w:rsidR="00547121" w:rsidP="00547121" w14:paraId="00DA6DC7" w14:textId="77777777">
      <w:pPr>
        <w:rPr>
          <w:b/>
        </w:rPr>
      </w:pPr>
    </w:p>
    <w:p w:rsidR="00547121" w:rsidP="00547121" w14:paraId="56B208D0" w14:textId="77777777">
      <w:pPr>
        <w:rPr>
          <w:b/>
        </w:rPr>
      </w:pPr>
      <w:r>
        <w:rPr>
          <w:b/>
        </w:rPr>
        <w:t>5.3 Arkiv</w:t>
      </w:r>
    </w:p>
    <w:p w:rsidR="00547121" w:rsidRPr="00191BA7" w:rsidP="00547121" w14:paraId="07090323" w14:textId="77777777">
      <w:pPr>
        <w:rPr>
          <w:bCs/>
        </w:rPr>
      </w:pPr>
      <w:r w:rsidRPr="00191BA7">
        <w:rPr>
          <w:bCs/>
        </w:rPr>
        <w:t>Følgende er arkivert</w:t>
      </w:r>
    </w:p>
    <w:p w:rsidR="00547121" w:rsidRPr="00191BA7" w:rsidP="00547121" w14:paraId="7FCA000C" w14:textId="77777777">
      <w:pPr>
        <w:pStyle w:val="ListParagraph"/>
        <w:numPr>
          <w:ilvl w:val="0"/>
          <w:numId w:val="31"/>
        </w:numPr>
        <w:rPr>
          <w:bCs/>
        </w:rPr>
      </w:pPr>
      <w:r w:rsidRPr="00191BA7">
        <w:rPr>
          <w:bCs/>
        </w:rPr>
        <w:t>Bekreftelse for inspeksjon: Ja/Nei</w:t>
      </w:r>
    </w:p>
    <w:p w:rsidR="00547121" w:rsidRPr="00191BA7" w:rsidP="00547121" w14:paraId="0370BE41" w14:textId="77777777">
      <w:pPr>
        <w:pStyle w:val="ListParagraph"/>
        <w:numPr>
          <w:ilvl w:val="0"/>
          <w:numId w:val="31"/>
        </w:numPr>
        <w:rPr>
          <w:bCs/>
        </w:rPr>
      </w:pPr>
      <w:r w:rsidRPr="00191BA7">
        <w:rPr>
          <w:bCs/>
        </w:rPr>
        <w:t xml:space="preserve">Antall signerte inspektørkontrakter: </w:t>
      </w:r>
    </w:p>
    <w:p w:rsidR="00547121" w:rsidRPr="00191BA7" w:rsidP="00547121" w14:paraId="173F7AB0" w14:textId="77777777">
      <w:pPr>
        <w:pStyle w:val="ListParagraph"/>
        <w:numPr>
          <w:ilvl w:val="0"/>
          <w:numId w:val="31"/>
        </w:numPr>
        <w:rPr>
          <w:bCs/>
        </w:rPr>
      </w:pPr>
      <w:r w:rsidRPr="00191BA7">
        <w:rPr>
          <w:bCs/>
        </w:rPr>
        <w:t>Antall evalueringer av inspektører:</w:t>
      </w:r>
    </w:p>
    <w:p w:rsidR="00547121" w:rsidP="00547121" w14:paraId="795278D1" w14:textId="77777777">
      <w:pPr>
        <w:rPr>
          <w:b/>
        </w:rPr>
      </w:pPr>
    </w:p>
    <w:p w:rsidR="00547121" w:rsidRPr="00F0596B" w:rsidP="00547121" w14:paraId="6BF1E3AF" w14:textId="77777777">
      <w:pPr>
        <w:rPr>
          <w:b/>
        </w:rPr>
      </w:pPr>
      <w:r>
        <w:rPr>
          <w:b/>
        </w:rPr>
        <w:t>5.4 GLP-rapport med vedlegg</w:t>
      </w:r>
    </w:p>
    <w:p w:rsidR="00547121" w:rsidP="00547121" w14:paraId="39B890DC" w14:textId="77777777">
      <w:pPr>
        <w:rPr>
          <w:bCs/>
        </w:rPr>
      </w:pPr>
      <w:r>
        <w:rPr>
          <w:bCs/>
        </w:rPr>
        <w:t xml:space="preserve">Søknadsskjema hvis </w:t>
      </w:r>
      <w:r>
        <w:rPr>
          <w:bCs/>
        </w:rPr>
        <w:t>relevant (D00755): Ja/Nei</w:t>
      </w:r>
    </w:p>
    <w:p w:rsidR="00547121" w:rsidP="00547121" w14:paraId="789A0B21" w14:textId="77777777">
      <w:pPr>
        <w:rPr>
          <w:bCs/>
        </w:rPr>
      </w:pPr>
      <w:r>
        <w:rPr>
          <w:bCs/>
        </w:rPr>
        <w:t>Ekspertiseområder og produktgrupper hvis relevant (D00349): Ja/Nei</w:t>
      </w:r>
    </w:p>
    <w:p w:rsidR="00E03FE2" w:rsidP="00547121" w14:paraId="670408ED" w14:textId="729D0A9F">
      <w:pPr>
        <w:rPr>
          <w:bCs/>
        </w:rPr>
      </w:pPr>
      <w:r>
        <w:rPr>
          <w:bCs/>
        </w:rPr>
        <w:t>Oppsummeringsrapport signert av LI og GLP-organisasjon: Ja/Nei</w:t>
      </w:r>
    </w:p>
    <w:p w:rsidR="00547121" w:rsidP="00547121" w14:paraId="48A9EE91" w14:textId="43F34753">
      <w:pPr>
        <w:rPr>
          <w:bCs/>
        </w:rPr>
      </w:pPr>
      <w:r>
        <w:rPr>
          <w:bCs/>
        </w:rPr>
        <w:t>Signert samlerapport med alle avvik lukket: Ja/Nei</w:t>
      </w:r>
    </w:p>
    <w:p w:rsidR="00547121" w:rsidP="00547121" w14:paraId="3A321B00" w14:textId="77777777">
      <w:pPr>
        <w:rPr>
          <w:bCs/>
        </w:rPr>
      </w:pPr>
      <w:r>
        <w:rPr>
          <w:bCs/>
        </w:rPr>
        <w:t>Rapport fra teknisk inspektør (D00266): Ja/Nei</w:t>
      </w:r>
    </w:p>
    <w:p w:rsidR="00547121" w:rsidP="00547121" w14:paraId="2F429F2D" w14:textId="77777777">
      <w:pPr>
        <w:rPr>
          <w:bCs/>
        </w:rPr>
      </w:pPr>
      <w:r>
        <w:rPr>
          <w:bCs/>
        </w:rPr>
        <w:t>Inspeksjonsrapport (D00353): Ja/Nei</w:t>
      </w:r>
    </w:p>
    <w:p w:rsidR="00547121" w:rsidP="00547121" w14:paraId="29E14276" w14:textId="77777777">
      <w:pPr>
        <w:rPr>
          <w:bCs/>
        </w:rPr>
      </w:pPr>
      <w:r>
        <w:rPr>
          <w:bCs/>
        </w:rPr>
        <w:t>Dagsorden (D00350): Ja/Nei</w:t>
      </w:r>
    </w:p>
    <w:p w:rsidR="00547121" w:rsidP="00547121" w14:paraId="41BF7CC9" w14:textId="77777777">
      <w:pPr>
        <w:rPr>
          <w:bCs/>
        </w:rPr>
      </w:pPr>
      <w:r w:rsidRPr="0042193B">
        <w:rPr>
          <w:bCs/>
        </w:rPr>
        <w:t>GLP-</w:t>
      </w:r>
      <w:r>
        <w:rPr>
          <w:bCs/>
        </w:rPr>
        <w:t>bevis Norsk og Engelsk: Ja/Nei</w:t>
      </w:r>
    </w:p>
    <w:p w:rsidR="00547121" w:rsidP="00547121" w14:paraId="6A2315A4" w14:textId="77777777">
      <w:pPr>
        <w:rPr>
          <w:bCs/>
        </w:rPr>
      </w:pPr>
      <w:r>
        <w:rPr>
          <w:bCs/>
        </w:rPr>
        <w:t>Signert GLP-rapport (denne) vil bli arkivert: Ja/Nei</w:t>
      </w:r>
    </w:p>
    <w:p w:rsidR="00547121" w:rsidP="00547121" w14:paraId="5F0220A0" w14:textId="77777777">
      <w:pPr>
        <w:rPr>
          <w:bCs/>
        </w:rPr>
      </w:pPr>
      <w:r>
        <w:rPr>
          <w:bCs/>
        </w:rPr>
        <w:t>Saksmappen i Elements vil bli ferdigstilles når overnevnte er arkivert</w:t>
      </w:r>
    </w:p>
    <w:p w:rsidR="00547121" w:rsidP="00547121" w14:paraId="6FAA711D" w14:textId="77777777">
      <w:pPr>
        <w:rPr>
          <w:bCs/>
        </w:rPr>
      </w:pPr>
    </w:p>
    <w:p w:rsidR="00547121" w:rsidRPr="0031538A" w:rsidP="00547121" w14:paraId="78C26150" w14:textId="77777777">
      <w:pPr>
        <w:rPr>
          <w:b/>
        </w:rPr>
      </w:pPr>
      <w:r w:rsidRPr="0031538A">
        <w:rPr>
          <w:b/>
        </w:rPr>
        <w:t>6.</w:t>
      </w:r>
      <w:r w:rsidRPr="0031538A">
        <w:rPr>
          <w:b/>
        </w:rPr>
        <w:tab/>
        <w:t>Utkast til nytt GLP-dokument</w:t>
      </w:r>
    </w:p>
    <w:p w:rsidR="00547121" w:rsidP="00547121" w14:paraId="541C3CF6" w14:textId="77777777">
      <w:pPr>
        <w:pStyle w:val="ListParagraph"/>
        <w:numPr>
          <w:ilvl w:val="0"/>
          <w:numId w:val="31"/>
        </w:numPr>
        <w:rPr>
          <w:bCs/>
        </w:rPr>
      </w:pPr>
      <w:r>
        <w:rPr>
          <w:bCs/>
        </w:rPr>
        <w:t>Organisasjonen har skriftlig akseptert utkast til nytt GLP-dokument: Ja/Nei</w:t>
      </w:r>
    </w:p>
    <w:p w:rsidR="00547121" w:rsidP="00547121" w14:paraId="5A5B8FCB" w14:textId="77777777">
      <w:pPr>
        <w:pStyle w:val="ListParagraph"/>
        <w:numPr>
          <w:ilvl w:val="0"/>
          <w:numId w:val="31"/>
        </w:numPr>
        <w:rPr>
          <w:bCs/>
        </w:rPr>
      </w:pPr>
      <w:r>
        <w:rPr>
          <w:bCs/>
        </w:rPr>
        <w:t>Organisasjonen har ikke skriftlig akseptert utkast til nytt GLP-dokument: Ja/Nei</w:t>
      </w:r>
    </w:p>
    <w:p w:rsidR="00547121" w:rsidP="00547121" w14:paraId="05A84434" w14:textId="77777777">
      <w:pPr>
        <w:pStyle w:val="ListParagraph"/>
        <w:numPr>
          <w:ilvl w:val="0"/>
          <w:numId w:val="31"/>
        </w:numPr>
        <w:rPr>
          <w:bCs/>
        </w:rPr>
      </w:pPr>
      <w:r>
        <w:rPr>
          <w:bCs/>
        </w:rPr>
        <w:t>Organisasjonen har ikke vært forelagt utkast til nytt GLP-dokument: Ja/Nei</w:t>
      </w:r>
    </w:p>
    <w:p w:rsidR="00547121" w:rsidP="00547121" w14:paraId="234D301F" w14:textId="77777777">
      <w:pPr>
        <w:pStyle w:val="ListParagraph"/>
        <w:numPr>
          <w:ilvl w:val="0"/>
          <w:numId w:val="31"/>
        </w:numPr>
        <w:rPr>
          <w:bCs/>
        </w:rPr>
      </w:pPr>
      <w:r>
        <w:rPr>
          <w:bCs/>
        </w:rPr>
        <w:t>GLP-dokumentet er ikke endret</w:t>
      </w:r>
    </w:p>
    <w:p w:rsidR="00547121" w:rsidP="00547121" w14:paraId="633BD5B3" w14:textId="77777777">
      <w:pPr>
        <w:rPr>
          <w:bCs/>
        </w:rPr>
      </w:pPr>
    </w:p>
    <w:p w:rsidR="00547121" w:rsidRPr="0031538A" w:rsidP="00547121" w14:paraId="098215F6" w14:textId="77777777">
      <w:pPr>
        <w:rPr>
          <w:b/>
        </w:rPr>
      </w:pPr>
      <w:r w:rsidRPr="0031538A">
        <w:rPr>
          <w:b/>
        </w:rPr>
        <w:t>7.</w:t>
      </w:r>
      <w:r w:rsidRPr="0031538A">
        <w:rPr>
          <w:b/>
        </w:rPr>
        <w:tab/>
        <w:t>Planlegging av neste inspeksjon</w:t>
      </w:r>
    </w:p>
    <w:p w:rsidR="00547121" w:rsidP="00547121" w14:paraId="5E91415A" w14:textId="77777777">
      <w:pPr>
        <w:pStyle w:val="ListParagraph"/>
        <w:numPr>
          <w:ilvl w:val="0"/>
          <w:numId w:val="31"/>
        </w:numPr>
        <w:rPr>
          <w:bCs/>
        </w:rPr>
      </w:pPr>
      <w:r>
        <w:rPr>
          <w:bCs/>
        </w:rPr>
        <w:t>Neste besøk er planlagt medtentaiv dato og antall dager: Ja/Nei</w:t>
      </w:r>
    </w:p>
    <w:p w:rsidR="00547121" w:rsidP="00547121" w14:paraId="05850260" w14:textId="77777777">
      <w:pPr>
        <w:pStyle w:val="ListParagraph"/>
        <w:numPr>
          <w:ilvl w:val="0"/>
          <w:numId w:val="31"/>
        </w:numPr>
        <w:rPr>
          <w:bCs/>
        </w:rPr>
      </w:pPr>
      <w:r>
        <w:rPr>
          <w:bCs/>
        </w:rPr>
        <w:t>Neste besøk er planlagt med roller og ekspertiseområder: Ja/Nei</w:t>
      </w:r>
    </w:p>
    <w:p w:rsidR="00547121" w:rsidRPr="0031538A" w:rsidP="00547121" w14:paraId="5AB8C6D5" w14:textId="77777777">
      <w:pPr>
        <w:pStyle w:val="ListParagraph"/>
        <w:numPr>
          <w:ilvl w:val="0"/>
          <w:numId w:val="31"/>
        </w:numPr>
        <w:rPr>
          <w:bCs/>
        </w:rPr>
      </w:pPr>
      <w:r>
        <w:rPr>
          <w:bCs/>
        </w:rPr>
        <w:t>Neste besøk er planlagt med lokasjoner: Ja/Nei</w:t>
      </w:r>
    </w:p>
    <w:p w:rsidR="00547121" w:rsidP="00547121" w14:paraId="7DB0CECA" w14:textId="77777777">
      <w:pPr>
        <w:rPr>
          <w:bCs/>
        </w:rPr>
      </w:pPr>
    </w:p>
    <w:p w:rsidR="00547121" w:rsidRPr="0031538A" w:rsidP="00547121" w14:paraId="02FA0D6E" w14:textId="77777777">
      <w:pPr>
        <w:rPr>
          <w:b/>
        </w:rPr>
      </w:pPr>
      <w:r w:rsidRPr="0031538A">
        <w:rPr>
          <w:b/>
        </w:rPr>
        <w:t>8.</w:t>
      </w:r>
      <w:r w:rsidRPr="0031538A">
        <w:rPr>
          <w:b/>
        </w:rPr>
        <w:tab/>
        <w:t>Kommentar fra saksbehandler / Ledende inspektør</w:t>
      </w:r>
    </w:p>
    <w:p w:rsidR="00547121" w:rsidRPr="0031538A" w:rsidP="00547121" w14:paraId="4DE1D3C2" w14:textId="77777777">
      <w:pPr>
        <w:rPr>
          <w:bCs/>
          <w:i/>
          <w:iCs/>
        </w:rPr>
      </w:pPr>
      <w:r>
        <w:rPr>
          <w:bCs/>
          <w:i/>
          <w:iCs/>
        </w:rPr>
        <w:t>Kommentarer og punkter til oppfølging ved neste inspeksjon</w:t>
      </w:r>
    </w:p>
    <w:p w:rsidR="00547121" w:rsidP="00547121" w14:paraId="6B85860E" w14:textId="77777777">
      <w:pPr>
        <w:rPr>
          <w:bCs/>
        </w:rPr>
      </w:pPr>
    </w:p>
    <w:p w:rsidR="00547121" w:rsidP="00547121" w14:paraId="7C74A9FD" w14:textId="77777777">
      <w:pPr>
        <w:rPr>
          <w:bCs/>
        </w:rPr>
      </w:pPr>
    </w:p>
    <w:p w:rsidR="00547121" w:rsidRPr="0031538A" w:rsidP="00547121" w14:paraId="22AA4620" w14:textId="77777777">
      <w:pPr>
        <w:rPr>
          <w:b/>
        </w:rPr>
      </w:pPr>
      <w:r w:rsidRPr="0031538A">
        <w:rPr>
          <w:b/>
        </w:rPr>
        <w:t xml:space="preserve">9. </w:t>
      </w:r>
      <w:r w:rsidRPr="0031538A">
        <w:rPr>
          <w:b/>
        </w:rPr>
        <w:tab/>
        <w:t>Kommentar fra Godkjenner av rapport</w:t>
      </w:r>
    </w:p>
    <w:p w:rsidR="00C72BA9" w:rsidP="005F0799" w14:paraId="59572763" w14:textId="77777777">
      <w:pPr>
        <w:pStyle w:val="NoSpacing"/>
      </w:pPr>
    </w:p>
    <w:p w:rsidR="00657F20" w:rsidRPr="006A3D5E" w:rsidP="005F0799" w14:paraId="1E93647C" w14:textId="6F010C07">
      <w:pPr>
        <w:pStyle w:val="NoSpacing"/>
        <w:rPr>
          <w:sz w:val="18"/>
          <w:szCs w:val="18"/>
        </w:rPr>
      </w:pPr>
      <w:r w:rsidRPr="006A3D5E">
        <w:rPr>
          <w:sz w:val="18"/>
          <w:szCs w:val="18"/>
        </w:rPr>
        <w:t>Elementer som belyses hvis relevant (</w:t>
      </w:r>
      <w:r w:rsidRPr="006A3D5E" w:rsidR="006A3D5E">
        <w:rPr>
          <w:sz w:val="18"/>
          <w:szCs w:val="18"/>
        </w:rPr>
        <w:t>ta vekk hjelpetekst hvis ikke relevant):</w:t>
      </w:r>
    </w:p>
    <w:p w:rsidR="00C72BA9" w:rsidRPr="00657F20" w:rsidP="006A3D5E" w14:paraId="7F8EF912" w14:textId="4EEC9F9B">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GLP-bevis</w:t>
      </w:r>
      <w:r>
        <w:rPr>
          <w:rFonts w:asciiTheme="minorHAnsi" w:hAnsiTheme="minorHAnsi" w:cstheme="minorHAnsi"/>
          <w:sz w:val="18"/>
          <w:szCs w:val="18"/>
        </w:rPr>
        <w:t xml:space="preserve"> (innhold, datoer og status)</w:t>
      </w:r>
    </w:p>
    <w:p w:rsidR="00657F20" w:rsidRPr="00657F20" w:rsidP="006A3D5E" w14:paraId="7EC73D83" w14:textId="171D7F30">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Avvik (</w:t>
      </w:r>
      <w:r w:rsidR="006A3D5E">
        <w:rPr>
          <w:rFonts w:asciiTheme="minorHAnsi" w:hAnsiTheme="minorHAnsi" w:cstheme="minorHAnsi"/>
          <w:sz w:val="18"/>
          <w:szCs w:val="18"/>
        </w:rPr>
        <w:t xml:space="preserve">hjemmel, </w:t>
      </w:r>
      <w:r w:rsidRPr="00657F20">
        <w:rPr>
          <w:rFonts w:asciiTheme="minorHAnsi" w:hAnsiTheme="minorHAnsi" w:cstheme="minorHAnsi"/>
          <w:sz w:val="18"/>
          <w:szCs w:val="18"/>
        </w:rPr>
        <w:t>relevante, formulering, grunnlag for lukking)</w:t>
      </w:r>
    </w:p>
    <w:p w:rsidR="00657F20" w:rsidRPr="00657F20" w:rsidP="006A3D5E" w14:paraId="7E9A7D6B" w14:textId="49BEE2E4">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Inspeksjonsrapport (dekkende</w:t>
      </w:r>
      <w:r w:rsidR="006A3D5E">
        <w:rPr>
          <w:rFonts w:asciiTheme="minorHAnsi" w:hAnsiTheme="minorHAnsi" w:cstheme="minorHAnsi"/>
          <w:sz w:val="18"/>
          <w:szCs w:val="18"/>
        </w:rPr>
        <w:t xml:space="preserve"> (GLP prinsippene og relevante </w:t>
      </w:r>
      <w:r w:rsidR="00C8617F">
        <w:rPr>
          <w:rFonts w:asciiTheme="minorHAnsi" w:hAnsiTheme="minorHAnsi" w:cstheme="minorHAnsi"/>
          <w:sz w:val="18"/>
          <w:szCs w:val="18"/>
        </w:rPr>
        <w:t xml:space="preserve">veilednings- og </w:t>
      </w:r>
      <w:r w:rsidR="006A3D5E">
        <w:rPr>
          <w:rFonts w:asciiTheme="minorHAnsi" w:hAnsiTheme="minorHAnsi" w:cstheme="minorHAnsi"/>
          <w:sz w:val="18"/>
          <w:szCs w:val="18"/>
        </w:rPr>
        <w:t>konsensusdokumenter hvis nødvendig</w:t>
      </w:r>
      <w:r w:rsidR="00C8617F">
        <w:rPr>
          <w:rFonts w:asciiTheme="minorHAnsi" w:hAnsiTheme="minorHAnsi" w:cstheme="minorHAnsi"/>
          <w:sz w:val="18"/>
          <w:szCs w:val="18"/>
        </w:rPr>
        <w:t>)</w:t>
      </w:r>
      <w:r w:rsidRPr="00657F20">
        <w:rPr>
          <w:rFonts w:asciiTheme="minorHAnsi" w:hAnsiTheme="minorHAnsi" w:cstheme="minorHAnsi"/>
          <w:sz w:val="18"/>
          <w:szCs w:val="18"/>
        </w:rPr>
        <w:t xml:space="preserve">, forståelig og grunnlag for samsvar, pending, ikke i samsvar) </w:t>
      </w:r>
    </w:p>
    <w:p w:rsidR="00657F20" w:rsidRPr="00657F20" w:rsidP="006A3D5E" w14:paraId="280A7B4D" w14:textId="3C89435C">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Ressurs</w:t>
      </w:r>
      <w:r>
        <w:rPr>
          <w:rFonts w:asciiTheme="minorHAnsi" w:hAnsiTheme="minorHAnsi" w:cstheme="minorHAnsi"/>
          <w:sz w:val="18"/>
          <w:szCs w:val="18"/>
        </w:rPr>
        <w:t xml:space="preserve">er </w:t>
      </w:r>
      <w:r w:rsidRPr="00657F20">
        <w:rPr>
          <w:rFonts w:asciiTheme="minorHAnsi" w:hAnsiTheme="minorHAnsi" w:cstheme="minorHAnsi"/>
          <w:sz w:val="18"/>
          <w:szCs w:val="18"/>
        </w:rPr>
        <w:t>(timer, økonomi</w:t>
      </w:r>
      <w:r>
        <w:rPr>
          <w:rFonts w:asciiTheme="minorHAnsi" w:hAnsiTheme="minorHAnsi" w:cstheme="minorHAnsi"/>
          <w:sz w:val="18"/>
          <w:szCs w:val="18"/>
        </w:rPr>
        <w:t>, autoriserte inspektører (inkludert grunnlag for autorisasjon</w:t>
      </w:r>
      <w:r w:rsidRPr="00657F20">
        <w:rPr>
          <w:rFonts w:asciiTheme="minorHAnsi" w:hAnsiTheme="minorHAnsi" w:cstheme="minorHAnsi"/>
          <w:sz w:val="18"/>
          <w:szCs w:val="18"/>
        </w:rPr>
        <w:t>)</w:t>
      </w:r>
      <w:r>
        <w:rPr>
          <w:rFonts w:asciiTheme="minorHAnsi" w:hAnsiTheme="minorHAnsi" w:cstheme="minorHAnsi"/>
          <w:sz w:val="18"/>
          <w:szCs w:val="18"/>
        </w:rPr>
        <w:t>)</w:t>
      </w:r>
    </w:p>
    <w:p w:rsidR="00657F20" w:rsidRPr="00657F20" w:rsidP="006A3D5E" w14:paraId="50C44781" w14:textId="4E92E0CA">
      <w:pPr>
        <w:pStyle w:val="NoSpacing"/>
        <w:numPr>
          <w:ilvl w:val="0"/>
          <w:numId w:val="32"/>
        </w:numPr>
        <w:rPr>
          <w:rFonts w:asciiTheme="minorHAnsi" w:hAnsiTheme="minorHAnsi" w:cstheme="minorHAnsi"/>
          <w:sz w:val="18"/>
          <w:szCs w:val="18"/>
        </w:rPr>
      </w:pPr>
      <w:r w:rsidRPr="00657F20">
        <w:rPr>
          <w:rFonts w:asciiTheme="minorHAnsi" w:hAnsiTheme="minorHAnsi" w:cstheme="minorHAnsi"/>
          <w:sz w:val="18"/>
          <w:szCs w:val="18"/>
        </w:rPr>
        <w:t>Registreringer (EDNA, Elements)</w:t>
      </w:r>
    </w:p>
    <w:p w:rsidR="00657F20" w:rsidRPr="00657F20" w:rsidP="005F0799" w14:paraId="20144A81" w14:textId="77777777">
      <w:pPr>
        <w:pStyle w:val="NoSpacing"/>
        <w:rPr>
          <w:rFonts w:asciiTheme="minorHAnsi" w:hAnsiTheme="minorHAnsi" w:cstheme="minorHAnsi"/>
          <w:sz w:val="18"/>
          <w:szCs w:val="18"/>
        </w:rPr>
      </w:pPr>
    </w:p>
    <w:p w:rsidR="006A3D5E" w:rsidP="005F0799" w14:paraId="1B86DF63" w14:textId="77777777">
      <w:pPr>
        <w:pStyle w:val="NoSpacing"/>
        <w:rPr>
          <w:rFonts w:asciiTheme="minorHAnsi" w:hAnsiTheme="minorHAnsi" w:cstheme="minorHAnsi"/>
          <w:sz w:val="18"/>
          <w:szCs w:val="18"/>
        </w:rPr>
      </w:pPr>
    </w:p>
    <w:p w:rsidR="00657F20" w:rsidRPr="00657F20" w:rsidP="005F0799" w14:paraId="18CA4E47" w14:textId="69BD3AD5">
      <w:pPr>
        <w:pStyle w:val="NoSpacing"/>
        <w:rPr>
          <w:rFonts w:asciiTheme="minorHAnsi" w:hAnsiTheme="minorHAnsi" w:cstheme="minorHAnsi"/>
          <w:sz w:val="18"/>
          <w:szCs w:val="18"/>
        </w:rPr>
      </w:pPr>
      <w:r w:rsidRPr="00657F20">
        <w:rPr>
          <w:rFonts w:asciiTheme="minorHAnsi" w:hAnsiTheme="minorHAnsi" w:cstheme="minorHAnsi"/>
          <w:sz w:val="18"/>
          <w:szCs w:val="18"/>
        </w:rPr>
        <w:t xml:space="preserve">Kommentarer fra GLP-forum: </w:t>
      </w:r>
    </w:p>
    <w:p w:rsidR="00C72BA9" w:rsidP="005F0799" w14:paraId="2AF62E43" w14:textId="77777777">
      <w:pPr>
        <w:pStyle w:val="NoSpacing"/>
      </w:pPr>
    </w:p>
    <w:bookmarkEnd w:id="0"/>
    <w:p w:rsidR="00057172" w:rsidRPr="00657F20" w14:paraId="1232AB03" w14:textId="77777777"/>
    <w:p w:rsidR="005C5A37" w:rsidRPr="00657F20" w14:paraId="3CD75DC5" w14:textId="77777777"/>
    <w:sectPr w:rsidSect="003C7B79">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851" w:right="1418" w:bottom="1985" w:left="1418" w:header="851" w:footer="454" w:gutter="0"/>
      <w:pgNumType w:start="1"/>
      <w:cols w:space="708"/>
      <w:formProt w:val="0"/>
      <w:titlePg/>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2C2" w14:paraId="7B82B84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1727"/>
      <w:gridCol w:w="1714"/>
      <w:gridCol w:w="2244"/>
      <w:gridCol w:w="2095"/>
    </w:tblGrid>
    <w:tr w14:paraId="66ADB782" w14:textId="77777777" w:rsidTr="00772908">
      <w:tblPrEx>
        <w:tblW w:w="9989" w:type="dxa"/>
        <w:tblLook w:val="01E0"/>
      </w:tblPrEx>
      <w:trPr>
        <w:trHeight w:val="765"/>
      </w:trPr>
      <w:tc>
        <w:tcPr>
          <w:tcW w:w="2209" w:type="dxa"/>
          <w:hideMark/>
        </w:tcPr>
        <w:p w:rsidR="000D591A" w14:paraId="1ACB4D11" w14:textId="77777777">
          <w:pPr>
            <w:pStyle w:val="Norskakkreditering"/>
          </w:pPr>
          <w:r>
            <w:t xml:space="preserve">Dokument-ID: </w:t>
          </w:r>
          <w:r w:rsidR="00C572D7">
            <w:fldChar w:fldCharType="begin" w:fldLock="1"/>
          </w:r>
          <w:r>
            <w:instrText xml:space="preserve"> DOCPROPERTY EK_DokumentID \*charformat \* MERGEFORMAT </w:instrText>
          </w:r>
          <w:r w:rsidR="00C572D7">
            <w:fldChar w:fldCharType="separate"/>
          </w:r>
          <w:r w:rsidR="00C572D7">
            <w:rPr>
              <w:noProof/>
            </w:rPr>
            <w:t>D00267</w:t>
          </w:r>
          <w:r w:rsidR="00C572D7">
            <w:rPr>
              <w:noProof/>
            </w:rPr>
            <w:fldChar w:fldCharType="end"/>
          </w:r>
        </w:p>
        <w:p w:rsidR="00C72BA9" w14:paraId="045837D5" w14:textId="77777777">
          <w:pPr>
            <w:pStyle w:val="Norskakkreditering"/>
          </w:pPr>
          <w:r>
            <w:t xml:space="preserve">Versjonsnummer: </w:t>
          </w:r>
          <w:r w:rsidR="00C572D7">
            <w:fldChar w:fldCharType="begin" w:fldLock="1"/>
          </w:r>
          <w:r>
            <w:instrText xml:space="preserve"> DOCPROPERTY EK_Utgave \*charformat \* MERGEFORMAT </w:instrText>
          </w:r>
          <w:r w:rsidR="00C572D7">
            <w:fldChar w:fldCharType="separate"/>
          </w:r>
          <w:r w:rsidR="00C572D7">
            <w:rPr>
              <w:noProof/>
            </w:rPr>
            <w:t>5.02</w:t>
          </w:r>
          <w:r w:rsidR="00C572D7">
            <w:rPr>
              <w:noProof/>
            </w:rPr>
            <w:fldChar w:fldCharType="end"/>
          </w:r>
        </w:p>
      </w:tc>
      <w:tc>
        <w:tcPr>
          <w:tcW w:w="1727" w:type="dxa"/>
        </w:tcPr>
        <w:p w:rsidR="000D591A" w14:paraId="476291C3" w14:textId="77777777">
          <w:pPr>
            <w:pStyle w:val="Norskakkreditering"/>
          </w:pPr>
          <w:r>
            <w:t xml:space="preserve">Godkjent av: </w:t>
          </w:r>
          <w:r>
            <w:fldChar w:fldCharType="begin" w:fldLock="1"/>
          </w:r>
          <w:r>
            <w:instrText xml:space="preserve"> DOCPROPERTY EK_Signatur \*charformat \* MERGEFORMAT </w:instrText>
          </w:r>
          <w:r>
            <w:fldChar w:fldCharType="separate"/>
          </w:r>
          <w:r>
            <w:rPr>
              <w:noProof/>
            </w:rPr>
            <w:t xml:space="preserve">Beate </w:t>
          </w:r>
          <w:r>
            <w:t>Brekke Hellerud</w:t>
          </w:r>
          <w:r>
            <w:rPr>
              <w:noProof/>
            </w:rPr>
            <w:fldChar w:fldCharType="end"/>
          </w:r>
        </w:p>
        <w:p w:rsidR="00C72BA9" w14:paraId="2B7EC633" w14:textId="77777777">
          <w:pPr>
            <w:pStyle w:val="Norskakkreditering"/>
          </w:pPr>
          <w:r>
            <w:t xml:space="preserve">Gyldig fra: </w:t>
          </w:r>
          <w:r w:rsidR="00C572D7">
            <w:fldChar w:fldCharType="begin" w:fldLock="1"/>
          </w:r>
          <w:r>
            <w:instrText xml:space="preserve"> DOCPROPERTY EK_GjelderFra \*charformat \* MERGEFORMAT </w:instrText>
          </w:r>
          <w:r w:rsidR="00C572D7">
            <w:fldChar w:fldCharType="separate"/>
          </w:r>
          <w:r w:rsidR="00C572D7">
            <w:rPr>
              <w:noProof/>
            </w:rPr>
            <w:t>25.02.2024</w:t>
          </w:r>
          <w:r w:rsidR="00C572D7">
            <w:rPr>
              <w:noProof/>
            </w:rPr>
            <w:fldChar w:fldCharType="end"/>
          </w:r>
        </w:p>
      </w:tc>
      <w:tc>
        <w:tcPr>
          <w:tcW w:w="1714" w:type="dxa"/>
        </w:tcPr>
        <w:p w:rsidR="000D591A" w14:paraId="39865CA2" w14:textId="77777777">
          <w:pPr>
            <w:pStyle w:val="Norskakkreditering"/>
            <w:rPr>
              <w:color w:val="000080"/>
            </w:rPr>
          </w:pPr>
        </w:p>
      </w:tc>
      <w:tc>
        <w:tcPr>
          <w:tcW w:w="2244" w:type="dxa"/>
        </w:tcPr>
        <w:p w:rsidR="000D591A" w14:paraId="729C7EFA" w14:textId="77777777">
          <w:pPr>
            <w:pStyle w:val="Norskakkreditering"/>
          </w:pPr>
        </w:p>
      </w:tc>
      <w:tc>
        <w:tcPr>
          <w:tcW w:w="2095" w:type="dxa"/>
        </w:tcPr>
        <w:p w:rsidR="000D591A" w14:paraId="78C02BA3" w14:textId="77777777">
          <w:pPr>
            <w:pStyle w:val="Norskakkreditering"/>
            <w:rPr>
              <w:lang w:val="nn-NO"/>
            </w:rPr>
          </w:pPr>
          <w:r>
            <w:rPr>
              <w:lang w:val="nn-NO"/>
            </w:rPr>
            <w:t>Side</w:t>
          </w:r>
        </w:p>
        <w:p w:rsidR="000D591A" w14:paraId="7F56FEED" w14:textId="7777777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5</w:t>
          </w:r>
          <w:r>
            <w:fldChar w:fldCharType="end"/>
          </w:r>
          <w:r w:rsidR="00680C65">
            <w:t xml:space="preserve"> </w:t>
          </w:r>
          <w:r>
            <w:rPr>
              <w:lang w:val="nn-NO"/>
            </w:rPr>
            <w:t>(</w:t>
          </w:r>
          <w:r>
            <w:fldChar w:fldCharType="begin"/>
          </w:r>
          <w:r>
            <w:rPr>
              <w:lang w:val="nn-NO"/>
            </w:rPr>
            <w:instrText>NUMPAGES</w:instrText>
          </w:r>
          <w:r>
            <w:fldChar w:fldCharType="separate"/>
          </w:r>
          <w:r>
            <w:rPr>
              <w:lang w:val="nn-NO"/>
            </w:rPr>
            <w:t>5</w:t>
          </w:r>
          <w:r>
            <w:fldChar w:fldCharType="end"/>
          </w:r>
          <w:r>
            <w:rPr>
              <w:lang w:val="nn-NO"/>
            </w:rPr>
            <w:t>)</w:t>
          </w:r>
        </w:p>
        <w:p w:rsidR="000D591A" w14:paraId="477ECDE5" w14:textId="77777777">
          <w:pPr>
            <w:pStyle w:val="Norskakkreditering"/>
            <w:rPr>
              <w:lang w:val="nn-NO"/>
            </w:rPr>
          </w:pPr>
        </w:p>
      </w:tc>
    </w:tr>
  </w:tbl>
  <w:p w:rsidR="007553AC" w14:paraId="3165F6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989" w:type="dxa"/>
      <w:tblLook w:val="01E0"/>
    </w:tblPr>
    <w:tblGrid>
      <w:gridCol w:w="2209"/>
      <w:gridCol w:w="3178"/>
      <w:gridCol w:w="263"/>
      <w:gridCol w:w="2244"/>
      <w:gridCol w:w="2095"/>
    </w:tblGrid>
    <w:tr w14:paraId="4399FCBD" w14:textId="77777777" w:rsidTr="00C71C65">
      <w:tblPrEx>
        <w:tblW w:w="9989" w:type="dxa"/>
        <w:tblLook w:val="01E0"/>
      </w:tblPrEx>
      <w:trPr>
        <w:trHeight w:val="765"/>
      </w:trPr>
      <w:tc>
        <w:tcPr>
          <w:tcW w:w="2209" w:type="dxa"/>
          <w:hideMark/>
        </w:tcPr>
        <w:p w:rsidR="0084014D" w:rsidP="0084014D" w14:paraId="7DDEA428" w14:textId="77777777">
          <w:pPr>
            <w:pStyle w:val="Norskakkreditering"/>
          </w:pPr>
          <w:r>
            <w:t>Dok</w:t>
          </w:r>
          <w:r w:rsidR="00120F67">
            <w:t>ument-</w:t>
          </w:r>
          <w:r>
            <w:t xml:space="preserve">ID: </w:t>
          </w:r>
          <w:r w:rsidR="00C572D7">
            <w:fldChar w:fldCharType="begin" w:fldLock="1"/>
          </w:r>
          <w:r>
            <w:instrText xml:space="preserve"> DOCPROPERTY EK_DokumentID \*charformat \* MERGEFORMAT </w:instrText>
          </w:r>
          <w:r w:rsidR="00C572D7">
            <w:fldChar w:fldCharType="separate"/>
          </w:r>
          <w:r w:rsidR="00C572D7">
            <w:rPr>
              <w:noProof/>
            </w:rPr>
            <w:t>D00267</w:t>
          </w:r>
          <w:r w:rsidR="00C572D7">
            <w:rPr>
              <w:noProof/>
            </w:rPr>
            <w:fldChar w:fldCharType="end"/>
          </w:r>
        </w:p>
        <w:p w:rsidR="00201428" w:rsidP="0084014D" w14:paraId="614C950E" w14:textId="77777777">
          <w:pPr>
            <w:pStyle w:val="Norskakkreditering"/>
          </w:pPr>
          <w:r>
            <w:t>Versjonsn</w:t>
          </w:r>
          <w:r w:rsidR="00120F67">
            <w:t>umme</w:t>
          </w:r>
          <w:r>
            <w:t xml:space="preserve">r: </w:t>
          </w:r>
          <w:r w:rsidR="00C572D7">
            <w:fldChar w:fldCharType="begin" w:fldLock="1"/>
          </w:r>
          <w:r>
            <w:instrText xml:space="preserve"> DOCPROPERTY EK_Utgave \*charformat \* MERGEFORMAT </w:instrText>
          </w:r>
          <w:r w:rsidR="00C572D7">
            <w:fldChar w:fldCharType="separate"/>
          </w:r>
          <w:r w:rsidR="00C572D7">
            <w:rPr>
              <w:noProof/>
            </w:rPr>
            <w:t>5.02</w:t>
          </w:r>
          <w:r w:rsidR="00C572D7">
            <w:rPr>
              <w:noProof/>
            </w:rPr>
            <w:fldChar w:fldCharType="end"/>
          </w:r>
        </w:p>
      </w:tc>
      <w:tc>
        <w:tcPr>
          <w:tcW w:w="3178" w:type="dxa"/>
        </w:tcPr>
        <w:p w:rsidR="0084014D" w:rsidP="0084014D" w14:paraId="51FF241C" w14:textId="77777777">
          <w:pPr>
            <w:pStyle w:val="Norskakkreditering"/>
          </w:pPr>
          <w:r>
            <w:t xml:space="preserve">Godkjent av: </w:t>
          </w:r>
          <w:r>
            <w:fldChar w:fldCharType="begin" w:fldLock="1"/>
          </w:r>
          <w:r>
            <w:instrText xml:space="preserve"> DOCPROPERTY EK_Signatur \*charformat \* MERGEFORMAT </w:instrText>
          </w:r>
          <w:r>
            <w:fldChar w:fldCharType="separate"/>
          </w:r>
          <w:r>
            <w:rPr>
              <w:noProof/>
            </w:rPr>
            <w:t xml:space="preserve">Beate </w:t>
          </w:r>
          <w:r>
            <w:t>Brekke Hellerud</w:t>
          </w:r>
          <w:r>
            <w:rPr>
              <w:noProof/>
            </w:rPr>
            <w:fldChar w:fldCharType="end"/>
          </w:r>
        </w:p>
        <w:p w:rsidR="00201428" w:rsidP="0084014D" w14:paraId="441920D6" w14:textId="77777777">
          <w:pPr>
            <w:pStyle w:val="Norskakkreditering"/>
          </w:pPr>
          <w:r>
            <w:t xml:space="preserve">Gyldig fra: </w:t>
          </w:r>
          <w:r w:rsidR="00C572D7">
            <w:fldChar w:fldCharType="begin" w:fldLock="1"/>
          </w:r>
          <w:r>
            <w:instrText xml:space="preserve"> DOCPROPERTY EK_GjelderFra \*charformat \* MERGEFORMAT </w:instrText>
          </w:r>
          <w:r w:rsidR="00C572D7">
            <w:fldChar w:fldCharType="separate"/>
          </w:r>
          <w:r w:rsidR="00C572D7">
            <w:rPr>
              <w:noProof/>
            </w:rPr>
            <w:t>25.02.2024</w:t>
          </w:r>
          <w:r w:rsidR="00C572D7">
            <w:rPr>
              <w:noProof/>
            </w:rPr>
            <w:fldChar w:fldCharType="end"/>
          </w:r>
        </w:p>
      </w:tc>
      <w:tc>
        <w:tcPr>
          <w:tcW w:w="263" w:type="dxa"/>
        </w:tcPr>
        <w:p w:rsidR="0084014D" w:rsidP="0084014D" w14:paraId="130D8358" w14:textId="77777777">
          <w:pPr>
            <w:pStyle w:val="Norskakkreditering"/>
            <w:rPr>
              <w:color w:val="000080"/>
            </w:rPr>
          </w:pPr>
        </w:p>
        <w:p w:rsidR="00201428" w:rsidP="0084014D" w14:paraId="08747308" w14:textId="77777777">
          <w:pPr>
            <w:pStyle w:val="Norskakkreditering"/>
            <w:rPr>
              <w:color w:val="000080"/>
            </w:rPr>
          </w:pPr>
        </w:p>
      </w:tc>
      <w:tc>
        <w:tcPr>
          <w:tcW w:w="2244" w:type="dxa"/>
        </w:tcPr>
        <w:p w:rsidR="0084014D" w:rsidP="0084014D" w14:paraId="766DA5E3" w14:textId="77777777">
          <w:pPr>
            <w:pStyle w:val="Norskakkreditering"/>
          </w:pPr>
        </w:p>
      </w:tc>
      <w:tc>
        <w:tcPr>
          <w:tcW w:w="2095" w:type="dxa"/>
        </w:tcPr>
        <w:p w:rsidR="0084014D" w:rsidP="0084014D" w14:paraId="6781E734" w14:textId="77777777">
          <w:pPr>
            <w:pStyle w:val="Norskakkreditering"/>
            <w:rPr>
              <w:lang w:val="nn-NO"/>
            </w:rPr>
          </w:pPr>
          <w:r>
            <w:rPr>
              <w:lang w:val="nn-NO"/>
            </w:rPr>
            <w:t>Side</w:t>
          </w:r>
        </w:p>
        <w:p w:rsidR="0084014D" w:rsidP="0084014D" w14:paraId="7D8FABE6" w14:textId="77777777">
          <w:pPr>
            <w:pStyle w:val="Norskakkreditering"/>
            <w:rPr>
              <w:lang w:val="nn-NO"/>
            </w:rPr>
          </w:pPr>
          <w:r>
            <w:fldChar w:fldCharType="begin"/>
          </w:r>
          <w:r>
            <w:rPr>
              <w:lang w:val="nn-NO"/>
            </w:rPr>
            <w:instrText xml:space="preserve">PAGE </w:instrText>
          </w:r>
          <w:r>
            <w:fldChar w:fldCharType="separate"/>
          </w:r>
          <w:r>
            <w:rPr>
              <w:rFonts w:asciiTheme="minorHAnsi" w:hAnsiTheme="minorHAnsi"/>
              <w:sz w:val="16"/>
              <w:lang w:val="nn-NO" w:eastAsia="nb-NO" w:bidi="ar-SA"/>
            </w:rPr>
            <w:t>1</w:t>
          </w:r>
          <w:r>
            <w:fldChar w:fldCharType="end"/>
          </w:r>
          <w:r w:rsidR="006F7183">
            <w:t xml:space="preserve"> </w:t>
          </w:r>
          <w:r>
            <w:rPr>
              <w:lang w:val="nn-NO"/>
            </w:rPr>
            <w:t>(</w:t>
          </w:r>
          <w:r>
            <w:fldChar w:fldCharType="begin"/>
          </w:r>
          <w:r>
            <w:rPr>
              <w:lang w:val="nn-NO"/>
            </w:rPr>
            <w:instrText>NUMPAGES</w:instrText>
          </w:r>
          <w:r>
            <w:fldChar w:fldCharType="separate"/>
          </w:r>
          <w:r>
            <w:rPr>
              <w:lang w:val="nn-NO"/>
            </w:rPr>
            <w:t>5</w:t>
          </w:r>
          <w:r>
            <w:fldChar w:fldCharType="end"/>
          </w:r>
          <w:r>
            <w:rPr>
              <w:lang w:val="nn-NO"/>
            </w:rPr>
            <w:t>)</w:t>
          </w:r>
        </w:p>
        <w:p w:rsidR="0084014D" w:rsidP="0084014D" w14:paraId="0BC299FC" w14:textId="77777777">
          <w:pPr>
            <w:pStyle w:val="Norskakkreditering"/>
            <w:rPr>
              <w:lang w:val="nn-NO"/>
            </w:rPr>
          </w:pPr>
        </w:p>
      </w:tc>
    </w:tr>
  </w:tbl>
  <w:p w:rsidR="0084014D" w14:paraId="0581AE3D" w14:textId="77777777">
    <w:pPr>
      <w:pStyle w:val="Footer"/>
    </w:pPr>
    <w:bookmarkStart w:id="1" w:name="tempHer"/>
    <w:bookmarkEnd w:id="1"/>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2C2" w14:paraId="6F150B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2551"/>
      <w:gridCol w:w="3400"/>
      <w:gridCol w:w="3263"/>
    </w:tblGrid>
    <w:tr w14:paraId="24E9C377" w14:textId="77777777" w:rsidTr="001C1E8E">
      <w:tblPrEx>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Ex>
      <w:trPr>
        <w:cantSplit/>
      </w:trPr>
      <w:tc>
        <w:tcPr>
          <w:tcW w:w="5951" w:type="dxa"/>
          <w:gridSpan w:val="2"/>
          <w:vMerge w:val="restart"/>
          <w:vAlign w:val="center"/>
        </w:tcPr>
        <w:p w:rsidR="00C72BA9" w:rsidRPr="001315B2" w:rsidP="00C72BA9" w14:paraId="59B0C0FB"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24"/>
              <w:lang w:val="en-GB"/>
            </w:rPr>
            <w:fldChar w:fldCharType="begin" w:fldLock="1"/>
          </w:r>
          <w:r>
            <w:rPr>
              <w:rStyle w:val="Strong"/>
              <w:rFonts w:asciiTheme="minorHAnsi" w:hAnsiTheme="minorHAnsi"/>
              <w:bCs w:val="0"/>
              <w:color w:val="000080"/>
              <w:sz w:val="24"/>
              <w:lang w:val="en-GB"/>
            </w:rPr>
            <w:instrText xml:space="preserve"> DOCPROPERTY EK_DokTittel </w:instrText>
          </w:r>
          <w:r>
            <w:rPr>
              <w:rStyle w:val="Strong"/>
              <w:rFonts w:asciiTheme="minorHAnsi" w:hAnsiTheme="minorHAnsi"/>
              <w:bCs w:val="0"/>
              <w:color w:val="000080"/>
              <w:sz w:val="24"/>
              <w:lang w:val="en-GB"/>
            </w:rPr>
            <w:fldChar w:fldCharType="separate"/>
          </w:r>
          <w:r>
            <w:rPr>
              <w:rStyle w:val="Strong"/>
              <w:rFonts w:asciiTheme="minorHAnsi" w:hAnsiTheme="minorHAnsi"/>
              <w:bCs w:val="0"/>
              <w:color w:val="000080"/>
              <w:sz w:val="24"/>
              <w:lang w:val="en-GB"/>
            </w:rPr>
            <w:t>GLP-rapport</w:t>
          </w:r>
          <w:r>
            <w:rPr>
              <w:rStyle w:val="Strong"/>
              <w:rFonts w:asciiTheme="minorHAnsi" w:hAnsiTheme="minorHAnsi"/>
              <w:bCs w:val="0"/>
              <w:color w:val="000080"/>
              <w:sz w:val="24"/>
              <w:lang w:val="en-GB"/>
            </w:rPr>
            <w:fldChar w:fldCharType="end"/>
          </w:r>
        </w:p>
      </w:tc>
      <w:tc>
        <w:tcPr>
          <w:tcW w:w="3263" w:type="dxa"/>
        </w:tcPr>
        <w:p w:rsidR="00C72BA9" w:rsidRPr="001315B2" w:rsidP="00C72BA9" w14:paraId="6CE83FF0" w14:textId="77777777">
          <w:pPr>
            <w:pStyle w:val="Norskakkreditering"/>
            <w:rPr>
              <w:rStyle w:val="Strong"/>
              <w:rFonts w:asciiTheme="minorHAnsi" w:hAnsiTheme="minorHAnsi"/>
              <w:bCs w:val="0"/>
              <w:sz w:val="16"/>
              <w:lang w:val="en-GB"/>
            </w:rPr>
          </w:pPr>
          <w:r w:rsidRPr="001315B2">
            <w:rPr>
              <w:rStyle w:val="Strong"/>
              <w:rFonts w:asciiTheme="minorHAnsi" w:hAnsiTheme="minorHAnsi"/>
              <w:bCs w:val="0"/>
              <w:sz w:val="16"/>
              <w:lang w:val="en-GB"/>
            </w:rPr>
            <w:t>Dok.id.:</w:t>
          </w:r>
          <w:r w:rsidRPr="001315B2">
            <w:rPr>
              <w:rStyle w:val="Strong"/>
              <w:rFonts w:asciiTheme="minorHAnsi" w:hAnsiTheme="minorHAnsi"/>
              <w:bCs w:val="0"/>
              <w:color w:val="000080"/>
              <w:sz w:val="16"/>
              <w:lang w:val="en-GB"/>
            </w:rPr>
            <w:fldChar w:fldCharType="begin" w:fldLock="1"/>
          </w:r>
          <w:r w:rsidRPr="001315B2">
            <w:rPr>
              <w:rStyle w:val="Strong"/>
              <w:rFonts w:asciiTheme="minorHAnsi" w:hAnsiTheme="minorHAnsi"/>
              <w:bCs w:val="0"/>
              <w:color w:val="000080"/>
              <w:sz w:val="16"/>
              <w:lang w:val="en-GB"/>
            </w:rPr>
            <w:instrText xml:space="preserve"> DOCPROPERTY EK_DokumentID </w:instrText>
          </w:r>
          <w:r w:rsidRPr="001315B2">
            <w:rPr>
              <w:rStyle w:val="Strong"/>
              <w:rFonts w:asciiTheme="minorHAnsi" w:hAnsiTheme="minorHAnsi"/>
              <w:bCs w:val="0"/>
              <w:color w:val="000080"/>
              <w:sz w:val="16"/>
              <w:lang w:val="en-GB"/>
            </w:rPr>
            <w:fldChar w:fldCharType="separate"/>
          </w:r>
          <w:r w:rsidRPr="001315B2">
            <w:rPr>
              <w:rStyle w:val="Strong"/>
              <w:rFonts w:asciiTheme="minorHAnsi" w:hAnsiTheme="minorHAnsi"/>
              <w:bCs w:val="0"/>
              <w:color w:val="000080"/>
              <w:sz w:val="16"/>
              <w:lang w:val="en-GB"/>
            </w:rPr>
            <w:t>D00267</w:t>
          </w:r>
          <w:r w:rsidRPr="001315B2">
            <w:rPr>
              <w:rStyle w:val="Strong"/>
              <w:rFonts w:asciiTheme="minorHAnsi" w:hAnsiTheme="minorHAnsi"/>
              <w:bCs w:val="0"/>
              <w:color w:val="000080"/>
              <w:sz w:val="16"/>
              <w:lang w:val="en-GB"/>
            </w:rPr>
            <w:fldChar w:fldCharType="end"/>
          </w:r>
        </w:p>
      </w:tc>
    </w:tr>
    <w:tr w14:paraId="6ED72B65" w14:textId="77777777" w:rsidTr="001C1E8E">
      <w:tblPrEx>
        <w:tblW w:w="9214" w:type="dxa"/>
        <w:tblLayout w:type="fixed"/>
        <w:tblCellMar>
          <w:left w:w="71" w:type="dxa"/>
          <w:right w:w="71" w:type="dxa"/>
        </w:tblCellMar>
        <w:tblLook w:val="0000"/>
      </w:tblPrEx>
      <w:trPr>
        <w:cantSplit/>
      </w:trPr>
      <w:tc>
        <w:tcPr>
          <w:tcW w:w="5951" w:type="dxa"/>
          <w:gridSpan w:val="2"/>
          <w:vMerge/>
          <w:vAlign w:val="center"/>
        </w:tcPr>
        <w:p w:rsidR="00C72BA9" w:rsidRPr="00057172" w:rsidP="00C72BA9" w14:paraId="36FC67A6" w14:textId="77777777">
          <w:pPr>
            <w:pStyle w:val="Norskakkreditering"/>
            <w:rPr>
              <w:rStyle w:val="Strong"/>
              <w:rFonts w:asciiTheme="minorHAnsi" w:hAnsiTheme="minorHAnsi"/>
              <w:bCs w:val="0"/>
              <w:color w:val="000080"/>
              <w:sz w:val="16"/>
              <w:lang w:val="en-GB"/>
            </w:rPr>
          </w:pPr>
        </w:p>
      </w:tc>
      <w:tc>
        <w:tcPr>
          <w:tcW w:w="3263" w:type="dxa"/>
        </w:tcPr>
        <w:p w:rsidR="00C72BA9" w:rsidP="00C72BA9" w14:paraId="0C2126B8" w14:textId="77777777">
          <w:pPr>
            <w:pStyle w:val="Norskakkreditering"/>
            <w:rPr>
              <w:rStyle w:val="Strong"/>
              <w:rFonts w:asciiTheme="minorHAnsi" w:hAnsiTheme="minorHAnsi"/>
              <w:bCs w:val="0"/>
              <w:color w:val="000080"/>
              <w:sz w:val="16"/>
              <w:lang w:val="en-GB"/>
            </w:rPr>
          </w:pP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EK_DokType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Rapport/Report</w:t>
          </w:r>
          <w:r>
            <w:rPr>
              <w:rStyle w:val="Strong"/>
              <w:rFonts w:asciiTheme="minorHAnsi" w:hAnsiTheme="minorHAnsi"/>
              <w:bCs w:val="0"/>
              <w:color w:val="000080"/>
              <w:sz w:val="16"/>
              <w:lang w:val="en-GB"/>
            </w:rPr>
            <w:fldChar w:fldCharType="end"/>
          </w:r>
        </w:p>
      </w:tc>
    </w:tr>
    <w:tr w14:paraId="6068D513" w14:textId="77777777" w:rsidTr="001C1E8E">
      <w:tblPrEx>
        <w:tblW w:w="9214" w:type="dxa"/>
        <w:tblLayout w:type="fixed"/>
        <w:tblCellMar>
          <w:left w:w="56" w:type="dxa"/>
          <w:right w:w="56" w:type="dxa"/>
        </w:tblCellMar>
        <w:tblLook w:val="0000"/>
      </w:tblPrEx>
      <w:trPr>
        <w:cantSplit/>
      </w:trPr>
      <w:tc>
        <w:tcPr>
          <w:tcW w:w="2551" w:type="dxa"/>
        </w:tcPr>
        <w:p w:rsidR="00C72BA9" w:rsidRPr="001315B2" w:rsidP="003D25ED" w14:paraId="4FA8B7A1" w14:textId="77777777">
          <w:pPr>
            <w:pStyle w:val="Norskakkreditering"/>
            <w:rPr>
              <w:rStyle w:val="Strong"/>
              <w:rFonts w:asciiTheme="minorHAnsi" w:hAnsiTheme="minorHAnsi"/>
              <w:bCs w:val="0"/>
              <w:lang w:val="en-GB"/>
            </w:rPr>
          </w:pPr>
          <w:r>
            <w:rPr>
              <w:rStyle w:val="Strong"/>
              <w:rFonts w:asciiTheme="minorHAnsi" w:hAnsiTheme="minorHAnsi"/>
              <w:bCs w:val="0"/>
              <w:sz w:val="16"/>
              <w:lang w:val="en-GB"/>
            </w:rPr>
            <w:t>Godkjent</w:t>
          </w:r>
          <w:r>
            <w:rPr>
              <w:rStyle w:val="Strong"/>
              <w:rFonts w:asciiTheme="minorHAnsi" w:hAnsiTheme="minorHAnsi"/>
              <w:bCs w:val="0"/>
              <w:sz w:val="16"/>
              <w:lang w:val="en-GB"/>
            </w:rPr>
            <w:t xml:space="preserve"> </w:t>
          </w:r>
          <w:r>
            <w:rPr>
              <w:rStyle w:val="Strong"/>
              <w:rFonts w:asciiTheme="minorHAnsi" w:hAnsiTheme="minorHAnsi"/>
              <w:bCs w:val="0"/>
              <w:sz w:val="16"/>
              <w:lang w:val="en-GB"/>
            </w:rPr>
            <w:t>av</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EK_Signatur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Beate Brekke Hellerud</w:t>
          </w:r>
          <w:r>
            <w:rPr>
              <w:rStyle w:val="Strong"/>
              <w:rFonts w:asciiTheme="minorHAnsi" w:hAnsiTheme="minorHAnsi"/>
              <w:bCs w:val="0"/>
              <w:color w:val="000080"/>
              <w:sz w:val="16"/>
              <w:lang w:val="en-GB"/>
            </w:rPr>
            <w:fldChar w:fldCharType="end"/>
          </w:r>
        </w:p>
      </w:tc>
      <w:tc>
        <w:tcPr>
          <w:tcW w:w="3400" w:type="dxa"/>
        </w:tcPr>
        <w:p w:rsidR="00C72BA9" w:rsidRPr="001315B2" w:rsidP="003D25ED" w14:paraId="169971BC" w14:textId="77777777">
          <w:pPr>
            <w:pStyle w:val="Norskakkreditering"/>
            <w:rPr>
              <w:rStyle w:val="Strong"/>
              <w:rFonts w:asciiTheme="minorHAnsi" w:hAnsiTheme="minorHAnsi"/>
              <w:bCs w:val="0"/>
              <w:lang w:val="en-GB"/>
            </w:rPr>
          </w:pPr>
          <w:r w:rsidRPr="001315B2">
            <w:rPr>
              <w:rStyle w:val="Strong"/>
              <w:rFonts w:asciiTheme="minorHAnsi" w:hAnsiTheme="minorHAnsi"/>
              <w:bCs w:val="0"/>
              <w:sz w:val="16"/>
              <w:lang w:val="en-GB"/>
            </w:rPr>
            <w:t>Vers</w:t>
          </w:r>
          <w:r>
            <w:rPr>
              <w:rStyle w:val="Strong"/>
              <w:rFonts w:asciiTheme="minorHAnsi" w:hAnsiTheme="minorHAnsi"/>
              <w:bCs w:val="0"/>
              <w:sz w:val="16"/>
              <w:lang w:val="en-GB"/>
            </w:rPr>
            <w:t>j</w:t>
          </w:r>
          <w:r w:rsidRPr="001315B2">
            <w:rPr>
              <w:rStyle w:val="Strong"/>
              <w:rFonts w:asciiTheme="minorHAnsi" w:hAnsiTheme="minorHAnsi"/>
              <w:bCs w:val="0"/>
              <w:sz w:val="16"/>
              <w:lang w:val="en-GB"/>
            </w:rPr>
            <w:t>on</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EK_Utgave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5.02</w:t>
          </w:r>
          <w:r>
            <w:rPr>
              <w:rStyle w:val="Strong"/>
              <w:rFonts w:asciiTheme="minorHAnsi" w:hAnsiTheme="minorHAnsi"/>
              <w:bCs w:val="0"/>
              <w:color w:val="000080"/>
              <w:sz w:val="16"/>
              <w:lang w:val="en-GB"/>
            </w:rPr>
            <w:fldChar w:fldCharType="end"/>
          </w:r>
        </w:p>
      </w:tc>
      <w:tc>
        <w:tcPr>
          <w:tcW w:w="3263" w:type="dxa"/>
        </w:tcPr>
        <w:p w:rsidR="00C72BA9" w:rsidRPr="00D34D76" w:rsidP="003D25ED" w14:paraId="17ACEF66" w14:textId="77777777">
          <w:pPr>
            <w:pStyle w:val="Norskakkreditering"/>
            <w:rPr>
              <w:lang w:val="en-GB"/>
            </w:rPr>
          </w:pPr>
          <w:r>
            <w:rPr>
              <w:rStyle w:val="Strong"/>
              <w:rFonts w:asciiTheme="minorHAnsi" w:hAnsiTheme="minorHAnsi"/>
              <w:bCs w:val="0"/>
              <w:sz w:val="16"/>
              <w:lang w:val="en-GB"/>
            </w:rPr>
            <w:t>Gyldig</w:t>
          </w:r>
          <w:r>
            <w:rPr>
              <w:rStyle w:val="Strong"/>
              <w:rFonts w:asciiTheme="minorHAnsi" w:hAnsiTheme="minorHAnsi"/>
              <w:bCs w:val="0"/>
              <w:sz w:val="16"/>
              <w:lang w:val="en-GB"/>
            </w:rPr>
            <w:t xml:space="preserve"> </w:t>
          </w:r>
          <w:r>
            <w:rPr>
              <w:rStyle w:val="Strong"/>
              <w:rFonts w:asciiTheme="minorHAnsi" w:hAnsiTheme="minorHAnsi"/>
              <w:bCs w:val="0"/>
              <w:sz w:val="16"/>
              <w:lang w:val="en-GB"/>
            </w:rPr>
            <w:t>fra</w:t>
          </w:r>
          <w:r w:rsidRPr="001315B2">
            <w:rPr>
              <w:rStyle w:val="Strong"/>
              <w:rFonts w:asciiTheme="minorHAnsi" w:hAnsiTheme="minorHAnsi"/>
              <w:bCs w:val="0"/>
              <w:sz w:val="16"/>
              <w:lang w:val="en-GB"/>
            </w:rPr>
            <w:t>:</w:t>
          </w:r>
          <w:r>
            <w:rPr>
              <w:rStyle w:val="Strong"/>
              <w:rFonts w:asciiTheme="minorHAnsi" w:hAnsiTheme="minorHAnsi"/>
              <w:bCs w:val="0"/>
              <w:sz w:val="16"/>
              <w:lang w:val="en-GB"/>
            </w:rPr>
            <w:t xml:space="preserve"> </w:t>
          </w:r>
          <w:r>
            <w:rPr>
              <w:rStyle w:val="Strong"/>
              <w:rFonts w:asciiTheme="minorHAnsi" w:hAnsiTheme="minorHAnsi"/>
              <w:bCs w:val="0"/>
              <w:color w:val="000080"/>
              <w:sz w:val="16"/>
              <w:lang w:val="en-GB"/>
            </w:rPr>
            <w:fldChar w:fldCharType="begin" w:fldLock="1"/>
          </w:r>
          <w:r>
            <w:rPr>
              <w:rStyle w:val="Strong"/>
              <w:rFonts w:asciiTheme="minorHAnsi" w:hAnsiTheme="minorHAnsi"/>
              <w:bCs w:val="0"/>
              <w:color w:val="000080"/>
              <w:sz w:val="16"/>
              <w:lang w:val="en-GB"/>
            </w:rPr>
            <w:instrText xml:space="preserve"> DOCPROPERTY EK_GjelderFra </w:instrText>
          </w:r>
          <w:r>
            <w:rPr>
              <w:rStyle w:val="Strong"/>
              <w:rFonts w:asciiTheme="minorHAnsi" w:hAnsiTheme="minorHAnsi"/>
              <w:bCs w:val="0"/>
              <w:color w:val="000080"/>
              <w:sz w:val="16"/>
              <w:lang w:val="en-GB"/>
            </w:rPr>
            <w:fldChar w:fldCharType="separate"/>
          </w:r>
          <w:r>
            <w:rPr>
              <w:rStyle w:val="Strong"/>
              <w:rFonts w:asciiTheme="minorHAnsi" w:hAnsiTheme="minorHAnsi"/>
              <w:bCs w:val="0"/>
              <w:color w:val="000080"/>
              <w:sz w:val="16"/>
              <w:lang w:val="en-GB"/>
            </w:rPr>
            <w:t>25.02.2024</w:t>
          </w:r>
          <w:r>
            <w:rPr>
              <w:rStyle w:val="Strong"/>
              <w:rFonts w:asciiTheme="minorHAnsi" w:hAnsiTheme="minorHAnsi"/>
              <w:bCs w:val="0"/>
              <w:color w:val="000080"/>
              <w:sz w:val="16"/>
              <w:lang w:val="en-GB"/>
            </w:rPr>
            <w:fldChar w:fldCharType="end"/>
          </w:r>
        </w:p>
      </w:tc>
    </w:tr>
  </w:tbl>
  <w:p w:rsidR="00EE5997" w:rsidP="001C1E8E" w14:paraId="30C31C8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62C2" w14:paraId="6BD124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B4434F"/>
    <w:multiLevelType w:val="multilevel"/>
    <w:tmpl w:val="86AC1A8C"/>
    <w:lvl w:ilvl="0">
      <w:start w:val="1"/>
      <w:numFmt w:val="decimal"/>
      <w:lvlText w:val="%1."/>
      <w:lvlJc w:val="left"/>
      <w:pPr>
        <w:ind w:left="720" w:hanging="360"/>
      </w:pPr>
    </w:lvl>
    <w:lvl w:ilvl="1">
      <w:start w:val="1"/>
      <w:numFmt w:val="decimal"/>
      <w:isLgl/>
      <w:lvlText w:val="%1.%2"/>
      <w:lvlJc w:val="left"/>
      <w:pPr>
        <w:ind w:left="1410" w:hanging="6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nsid w:val="2A9D0A3C"/>
    <w:multiLevelType w:val="multilevel"/>
    <w:tmpl w:val="472854C4"/>
    <w:lvl w:ilvl="0">
      <w:start w:val="1"/>
      <w:numFmt w:val="decimal"/>
      <w:pStyle w:val="Heading1"/>
      <w:lvlText w:val="%1"/>
      <w:lvlJc w:val="left"/>
      <w:pPr>
        <w:ind w:left="432" w:hanging="432"/>
      </w:pPr>
      <w:rPr>
        <w:b w:val="0"/>
        <w:u w:val="none"/>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B937220"/>
    <w:multiLevelType w:val="hybridMultilevel"/>
    <w:tmpl w:val="78D28396"/>
    <w:lvl w:ilvl="0">
      <w:start w:val="5"/>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0F207F"/>
    <w:multiLevelType w:val="hybridMultilevel"/>
    <w:tmpl w:val="B23C1D3A"/>
    <w:lvl w:ilvl="0">
      <w:start w:val="5"/>
      <w:numFmt w:val="bullet"/>
      <w:lvlText w:val="-"/>
      <w:lvlJc w:val="left"/>
      <w:pPr>
        <w:ind w:left="1429" w:hanging="360"/>
      </w:pPr>
      <w:rPr>
        <w:rFonts w:ascii="Calibri" w:eastAsia="Times New Roman" w:hAnsi="Calibri" w:cs="Calibri"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proofState w:spelling="clean" w:grammar="clean"/>
  <w:attachedTemplate r:id="rId1"/>
  <w:defaultTabStop w:val="709"/>
  <w:hyphenationZone w:val="425"/>
  <w:doNotHyphenateCaps/>
  <w:drawingGridHorizontalSpacing w:val="9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02B"/>
    <w:rsid w:val="0001004E"/>
    <w:rsid w:val="0001454D"/>
    <w:rsid w:val="00023674"/>
    <w:rsid w:val="000347DC"/>
    <w:rsid w:val="00057172"/>
    <w:rsid w:val="00081D2C"/>
    <w:rsid w:val="0009260C"/>
    <w:rsid w:val="00094007"/>
    <w:rsid w:val="000B7FFE"/>
    <w:rsid w:val="000D32AA"/>
    <w:rsid w:val="000D591A"/>
    <w:rsid w:val="000E1CFC"/>
    <w:rsid w:val="000E7D06"/>
    <w:rsid w:val="000F7A6F"/>
    <w:rsid w:val="0010161E"/>
    <w:rsid w:val="0011184F"/>
    <w:rsid w:val="00120F67"/>
    <w:rsid w:val="001315B2"/>
    <w:rsid w:val="00135D65"/>
    <w:rsid w:val="00141782"/>
    <w:rsid w:val="0014670F"/>
    <w:rsid w:val="00162D38"/>
    <w:rsid w:val="0017035C"/>
    <w:rsid w:val="001837C0"/>
    <w:rsid w:val="00191999"/>
    <w:rsid w:val="00191BA7"/>
    <w:rsid w:val="0019558F"/>
    <w:rsid w:val="001A435E"/>
    <w:rsid w:val="001C1E8E"/>
    <w:rsid w:val="001E46FA"/>
    <w:rsid w:val="001E7B40"/>
    <w:rsid w:val="001F0CD3"/>
    <w:rsid w:val="00201428"/>
    <w:rsid w:val="002151F4"/>
    <w:rsid w:val="0022194B"/>
    <w:rsid w:val="00225120"/>
    <w:rsid w:val="0023580B"/>
    <w:rsid w:val="002406DD"/>
    <w:rsid w:val="00252BEE"/>
    <w:rsid w:val="00286216"/>
    <w:rsid w:val="002922E6"/>
    <w:rsid w:val="002928CF"/>
    <w:rsid w:val="002A19A2"/>
    <w:rsid w:val="002A5A6A"/>
    <w:rsid w:val="002B2047"/>
    <w:rsid w:val="002C295B"/>
    <w:rsid w:val="002D32EE"/>
    <w:rsid w:val="003019A4"/>
    <w:rsid w:val="00310B4B"/>
    <w:rsid w:val="0031538A"/>
    <w:rsid w:val="0031702A"/>
    <w:rsid w:val="003327F0"/>
    <w:rsid w:val="00343038"/>
    <w:rsid w:val="0034463D"/>
    <w:rsid w:val="00361358"/>
    <w:rsid w:val="00373690"/>
    <w:rsid w:val="003820F0"/>
    <w:rsid w:val="00383AC7"/>
    <w:rsid w:val="00383E95"/>
    <w:rsid w:val="003938DA"/>
    <w:rsid w:val="003A2A50"/>
    <w:rsid w:val="003A764A"/>
    <w:rsid w:val="003B5BF3"/>
    <w:rsid w:val="003C7B79"/>
    <w:rsid w:val="003D25ED"/>
    <w:rsid w:val="003F3312"/>
    <w:rsid w:val="0042193B"/>
    <w:rsid w:val="00422A98"/>
    <w:rsid w:val="00425069"/>
    <w:rsid w:val="00442479"/>
    <w:rsid w:val="004705BB"/>
    <w:rsid w:val="004971EA"/>
    <w:rsid w:val="004A2EF2"/>
    <w:rsid w:val="004B01B4"/>
    <w:rsid w:val="004B2706"/>
    <w:rsid w:val="004C121C"/>
    <w:rsid w:val="004C1EE4"/>
    <w:rsid w:val="004C53C4"/>
    <w:rsid w:val="004D5676"/>
    <w:rsid w:val="004E4D39"/>
    <w:rsid w:val="004F7144"/>
    <w:rsid w:val="005063CB"/>
    <w:rsid w:val="00516D07"/>
    <w:rsid w:val="00522CBE"/>
    <w:rsid w:val="00527C91"/>
    <w:rsid w:val="00541B69"/>
    <w:rsid w:val="0054532B"/>
    <w:rsid w:val="00547121"/>
    <w:rsid w:val="00556072"/>
    <w:rsid w:val="00566DF0"/>
    <w:rsid w:val="00571CC6"/>
    <w:rsid w:val="0057567E"/>
    <w:rsid w:val="005820D5"/>
    <w:rsid w:val="005A7E2F"/>
    <w:rsid w:val="005A7F8D"/>
    <w:rsid w:val="005B5E55"/>
    <w:rsid w:val="005C0666"/>
    <w:rsid w:val="005C4EFE"/>
    <w:rsid w:val="005C5A37"/>
    <w:rsid w:val="005D1F81"/>
    <w:rsid w:val="005D4AB8"/>
    <w:rsid w:val="005E5CCD"/>
    <w:rsid w:val="005F0799"/>
    <w:rsid w:val="005F3A5B"/>
    <w:rsid w:val="00610203"/>
    <w:rsid w:val="00613377"/>
    <w:rsid w:val="00641BDB"/>
    <w:rsid w:val="0064502B"/>
    <w:rsid w:val="00647849"/>
    <w:rsid w:val="00650D9E"/>
    <w:rsid w:val="006525F7"/>
    <w:rsid w:val="00657F20"/>
    <w:rsid w:val="00677E28"/>
    <w:rsid w:val="00680C65"/>
    <w:rsid w:val="0068329D"/>
    <w:rsid w:val="006A3D5E"/>
    <w:rsid w:val="006A5230"/>
    <w:rsid w:val="006A780B"/>
    <w:rsid w:val="006B3CDC"/>
    <w:rsid w:val="006C4588"/>
    <w:rsid w:val="006D6436"/>
    <w:rsid w:val="006D6741"/>
    <w:rsid w:val="006E0667"/>
    <w:rsid w:val="006F7183"/>
    <w:rsid w:val="0070106B"/>
    <w:rsid w:val="00720074"/>
    <w:rsid w:val="007233B3"/>
    <w:rsid w:val="00731E17"/>
    <w:rsid w:val="007428EA"/>
    <w:rsid w:val="007553AC"/>
    <w:rsid w:val="00772908"/>
    <w:rsid w:val="00773E5D"/>
    <w:rsid w:val="00775D2D"/>
    <w:rsid w:val="00777A70"/>
    <w:rsid w:val="00786CF3"/>
    <w:rsid w:val="00787315"/>
    <w:rsid w:val="0078769E"/>
    <w:rsid w:val="00794059"/>
    <w:rsid w:val="007B466E"/>
    <w:rsid w:val="007C3D0A"/>
    <w:rsid w:val="007C6FB2"/>
    <w:rsid w:val="007E0AF3"/>
    <w:rsid w:val="007E3D56"/>
    <w:rsid w:val="00801417"/>
    <w:rsid w:val="00824FF0"/>
    <w:rsid w:val="0084014D"/>
    <w:rsid w:val="008477C4"/>
    <w:rsid w:val="00854814"/>
    <w:rsid w:val="0085793F"/>
    <w:rsid w:val="0087074C"/>
    <w:rsid w:val="008C5E6E"/>
    <w:rsid w:val="008D267C"/>
    <w:rsid w:val="008E0958"/>
    <w:rsid w:val="008F243D"/>
    <w:rsid w:val="008F3B64"/>
    <w:rsid w:val="009024E3"/>
    <w:rsid w:val="00904BCE"/>
    <w:rsid w:val="009203D8"/>
    <w:rsid w:val="00923547"/>
    <w:rsid w:val="0093716C"/>
    <w:rsid w:val="00945092"/>
    <w:rsid w:val="00956209"/>
    <w:rsid w:val="00960CB6"/>
    <w:rsid w:val="00961235"/>
    <w:rsid w:val="00970B1E"/>
    <w:rsid w:val="009721C6"/>
    <w:rsid w:val="009732ED"/>
    <w:rsid w:val="0097346A"/>
    <w:rsid w:val="00977D4C"/>
    <w:rsid w:val="00995B4E"/>
    <w:rsid w:val="009C770D"/>
    <w:rsid w:val="009F325C"/>
    <w:rsid w:val="009F693B"/>
    <w:rsid w:val="00A020D1"/>
    <w:rsid w:val="00A229AD"/>
    <w:rsid w:val="00A35107"/>
    <w:rsid w:val="00A52EDA"/>
    <w:rsid w:val="00A569F3"/>
    <w:rsid w:val="00A67512"/>
    <w:rsid w:val="00A71911"/>
    <w:rsid w:val="00A833C0"/>
    <w:rsid w:val="00AA45DD"/>
    <w:rsid w:val="00AB0A11"/>
    <w:rsid w:val="00AB43A1"/>
    <w:rsid w:val="00AB48C2"/>
    <w:rsid w:val="00AB6C62"/>
    <w:rsid w:val="00AC2B89"/>
    <w:rsid w:val="00AC2E14"/>
    <w:rsid w:val="00AF0523"/>
    <w:rsid w:val="00B155C4"/>
    <w:rsid w:val="00B360F7"/>
    <w:rsid w:val="00B5351C"/>
    <w:rsid w:val="00B566C6"/>
    <w:rsid w:val="00B636E8"/>
    <w:rsid w:val="00B70D63"/>
    <w:rsid w:val="00B72F8B"/>
    <w:rsid w:val="00B87D74"/>
    <w:rsid w:val="00BA4404"/>
    <w:rsid w:val="00BB0817"/>
    <w:rsid w:val="00BD709F"/>
    <w:rsid w:val="00BF51BC"/>
    <w:rsid w:val="00BF6EAF"/>
    <w:rsid w:val="00C01AD4"/>
    <w:rsid w:val="00C1234D"/>
    <w:rsid w:val="00C14C16"/>
    <w:rsid w:val="00C1731E"/>
    <w:rsid w:val="00C21641"/>
    <w:rsid w:val="00C34F40"/>
    <w:rsid w:val="00C3594E"/>
    <w:rsid w:val="00C42142"/>
    <w:rsid w:val="00C441A0"/>
    <w:rsid w:val="00C45348"/>
    <w:rsid w:val="00C551D3"/>
    <w:rsid w:val="00C572D7"/>
    <w:rsid w:val="00C71C65"/>
    <w:rsid w:val="00C72BA9"/>
    <w:rsid w:val="00C763B5"/>
    <w:rsid w:val="00C7683E"/>
    <w:rsid w:val="00C8617F"/>
    <w:rsid w:val="00C962C2"/>
    <w:rsid w:val="00CB1C7E"/>
    <w:rsid w:val="00CB4512"/>
    <w:rsid w:val="00CD4A0B"/>
    <w:rsid w:val="00CE3792"/>
    <w:rsid w:val="00CE5F39"/>
    <w:rsid w:val="00CE668E"/>
    <w:rsid w:val="00D07283"/>
    <w:rsid w:val="00D13796"/>
    <w:rsid w:val="00D14E18"/>
    <w:rsid w:val="00D16878"/>
    <w:rsid w:val="00D16EF7"/>
    <w:rsid w:val="00D21082"/>
    <w:rsid w:val="00D26742"/>
    <w:rsid w:val="00D34D76"/>
    <w:rsid w:val="00D36631"/>
    <w:rsid w:val="00D6441C"/>
    <w:rsid w:val="00D666A6"/>
    <w:rsid w:val="00D71C65"/>
    <w:rsid w:val="00D9304E"/>
    <w:rsid w:val="00D95512"/>
    <w:rsid w:val="00DA5C00"/>
    <w:rsid w:val="00DA7184"/>
    <w:rsid w:val="00DC0C3E"/>
    <w:rsid w:val="00E00934"/>
    <w:rsid w:val="00E010E0"/>
    <w:rsid w:val="00E03FE2"/>
    <w:rsid w:val="00E17AAF"/>
    <w:rsid w:val="00E23981"/>
    <w:rsid w:val="00E2403E"/>
    <w:rsid w:val="00E35FB7"/>
    <w:rsid w:val="00E420D0"/>
    <w:rsid w:val="00E732AD"/>
    <w:rsid w:val="00E74ED3"/>
    <w:rsid w:val="00E81932"/>
    <w:rsid w:val="00E860BE"/>
    <w:rsid w:val="00E91A1F"/>
    <w:rsid w:val="00E93D1A"/>
    <w:rsid w:val="00EA360D"/>
    <w:rsid w:val="00EA3BEC"/>
    <w:rsid w:val="00EB1C52"/>
    <w:rsid w:val="00EB2BC3"/>
    <w:rsid w:val="00EB4310"/>
    <w:rsid w:val="00EE5997"/>
    <w:rsid w:val="00EF1847"/>
    <w:rsid w:val="00EF2CB8"/>
    <w:rsid w:val="00F049F5"/>
    <w:rsid w:val="00F0596B"/>
    <w:rsid w:val="00F10CB6"/>
    <w:rsid w:val="00F13304"/>
    <w:rsid w:val="00F225F1"/>
    <w:rsid w:val="00F229B6"/>
    <w:rsid w:val="00F44B35"/>
    <w:rsid w:val="00F5250B"/>
    <w:rsid w:val="00F935C7"/>
    <w:rsid w:val="00F9581F"/>
    <w:rsid w:val="00FD7BCB"/>
    <w:rsid w:val="00FE3D43"/>
    <w:rsid w:val="00FE4B5A"/>
    <w:rsid w:val="00FF1292"/>
    <w:rsid w:val="00FF264B"/>
  </w:rsids>
  <w:docVars>
    <w:docVar w:name="Avdeling" w:val="lab_avdeling"/>
    <w:docVar w:name="Avsnitt" w:val="lab_avsnitt"/>
    <w:docVar w:name="Bedriftsnavn" w:val="Datakvalitet AS"/>
    <w:docVar w:name="beskyttet" w:val="nei"/>
    <w:docVar w:name="docver" w:val="2.20"/>
    <w:docVar w:name="ekr_dokeier" w:val="[ResEier]"/>
    <w:docVar w:name="ekr_doktittel" w:val="[ResTittel]"/>
    <w:docVar w:name="ekr_doktype" w:val="[ResType]"/>
    <w:docVar w:name="ekr_dokumentid" w:val="[ResId]"/>
    <w:docVar w:name="ekr_endret" w:val="[ResEndret]"/>
    <w:docVar w:name="ekr_gradering" w:val="[ResGrad]"/>
    <w:docVar w:name="ekr_hørt" w:val="[Hørt av]"/>
    <w:docVar w:name="ekr_ibruk" w:val="[ResIBruk]"/>
    <w:docVar w:name="ekr_opprettet" w:val="[ResOppr]"/>
    <w:docVar w:name="ekr_rapport" w:val="[Tilknyttet rapport]"/>
    <w:docVar w:name="ekr_refnr" w:val="[ResRefNr]"/>
    <w:docVar w:name="ekr_signatur" w:val="[ResSign]"/>
    <w:docVar w:name="ekr_skrevetav" w:val="[Utfylt av]"/>
    <w:docVar w:name="ekr_status" w:val="[ResStat]"/>
    <w:docVar w:name="ekr_utext1" w:val="[]"/>
    <w:docVar w:name="ekr_utext2" w:val="[]"/>
    <w:docVar w:name="ekr_utext3" w:val="[RESUText3]"/>
    <w:docVar w:name="ekr_utext4" w:val="[RESUText4]"/>
    <w:docVar w:name="ekr_utgitt" w:val="[ResUtfylt]"/>
    <w:docVar w:name="ekr_verifisert" w:val="[Verifisert av]"/>
    <w:docVar w:name="EksRef" w:val="[EksRef]"/>
    <w:docVar w:name="ek_ansvarlig" w:val="[EK-Ansvarlig]"/>
    <w:docVar w:name="ek_bedriftsnavn" w:val="Norsk akkreditering"/>
    <w:docVar w:name="ek_dbfields" w:val="EK_Avdeling¤2#4¤2#[Avdeling]¤3#EK_Avsnitt¤2#4¤2#[Avsnitt]¤3#EK_Bedriftsnavn¤2#1¤2#Norsk akkreditering¤3#EK_GjelderFra¤2#0¤2#[GjelderFra]¤3#EK_KlGjelderFra¤2#0¤2#[KlGjelderFra]¤3#EK_Opprettet¤2#0¤2#[Opprettet]¤3#EK_Utgitt¤2#0¤2#[Utgitt]¤3#EK_IBrukDato¤2#0¤2#[Endret]¤3#EK_DokumentID¤2#0¤2#[ID]¤3#EK_DokTittel¤2#0¤2#Standard mal uten innholdsfortegnelse¤3#EK_DokType¤2#0¤2#[DokType]¤3#EK_DocLvlShort¤2#0¤2#[DokNivåKort]¤3#EK_DocLevel¤2#0¤2#[DokNivå]¤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UText0¤2#0¤2#[Forfatter]¤3#EK_UText1¤2#0¤2#[Dok.ansvarlig]¤3#EK_UText2¤2#0¤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3#EKR_UText2¤2#0¤2#[]¤3#EKR_UText3¤2#0¤2#[RESUText3]¤3#EKR_UText4¤2#0¤2#[RESUText4]¤3#EKR_DokRefnr¤2#4¤2#¤3#EKR_Gradnr¤2#4¤2#¤3#EKR_Strukt00¤2#5¤2#[ ]¤3#"/>
    <w:docVar w:name="ek_dl" w:val="[dl]"/>
    <w:docVar w:name="ek_doclevel" w:val="[DokNivå]"/>
    <w:docVar w:name="ek_doclvlshort" w:val="[DokNivåKort]"/>
    <w:docVar w:name="ek_dokansvnavn" w:val="[Dok.ansvarlig]"/>
    <w:docVar w:name="ek_doktittel" w:val="Standard mal uten innholdsfortegnelse"/>
    <w:docVar w:name="ek_doktype" w:val="[DokType]"/>
    <w:docVar w:name="ek_dokumentid" w:val="[ID]"/>
    <w:docVar w:name="ek_editprotect" w:val="-1"/>
    <w:docVar w:name="ek_ekprintmerke" w:val="Uoffisiell utskrift er kun gyldig på utskriftsdato"/>
    <w:docVar w:name="ek_eksref" w:val="[EK_EksRef]"/>
    <w:docVar w:name="ek_endrfields" w:val="EK_Rapport¤1#"/>
    <w:docVar w:name="ek_erstatter" w:val="[Erstatter]"/>
    <w:docVar w:name="ek_erstatterd" w:val="[ErstatterD]"/>
    <w:docVar w:name="ek_format" w:val="-10"/>
    <w:docVar w:name="ek_gjelderfra" w:val="[GjelderFra]"/>
    <w:docVar w:name="ek_gjeldertil" w:val="[GyldigTil]"/>
    <w:docVar w:name="ek_gradering" w:val="[Gradering]"/>
    <w:docVar w:name="ek_hbnavn" w:val="[HbNavn]"/>
    <w:docVar w:name="ek_hrefnr" w:val="[HRefnr]"/>
    <w:docVar w:name="ek_hørt" w:val="[Hørt av]"/>
    <w:docVar w:name="ek_ibrukdato" w:val="[Endret]"/>
    <w:docVar w:name="ek_klgjelderfra" w:val="[KlGjelderFra]"/>
    <w:docVar w:name="ek_merknad" w:val="I kap 3.3 inkludert i hjelpetekst at GLP-omfang er bekreftet ved signatur av oppsummeringsrapport&#13;&#10;I kap 5.4 inkludert &quot;Oppsummeringsrapport signert av LI og GLP-organisasjon&quot;&#13;&#10;Forlenget gyldighet til 25.02.2026"/>
    <w:docVar w:name="ek_opprettet" w:val="[Opprettet]"/>
    <w:docVar w:name="EK_Protection" w:val="-1"/>
    <w:docVar w:name="ek_rapport" w:val="[Tilknyttet rapport]"/>
    <w:docVar w:name="ek_refnr" w:val="[RefNr]"/>
    <w:docVar w:name="ek_revisjon" w:val="[Rev]"/>
    <w:docVar w:name="ek_signatur" w:val="[Signatur]"/>
    <w:docVar w:name="ek_skrevetav" w:val="[Forfatter]"/>
    <w:docVar w:name="ek_status" w:val="[Status]"/>
    <w:docVar w:name="ek_stikkord" w:val="[Stikkord]"/>
    <w:docVar w:name="ek_superstikkord" w:val="[SuperStikkord]"/>
    <w:docVar w:name="EK_TYPE" w:val="MAL"/>
    <w:docVar w:name="ek_utext0" w:val="[Forfatter]"/>
    <w:docVar w:name="ek_utext1" w:val="[Dok.ansvarlig]"/>
    <w:docVar w:name="ek_utext2" w:val="[]"/>
    <w:docVar w:name="ek_utext3" w:val="[UText3]"/>
    <w:docVar w:name="ek_utext4" w:val="[UText4]"/>
    <w:docVar w:name="ek_utgave" w:val="[Ver]"/>
    <w:docVar w:name="ek_utgitt" w:val="[Utgitt]"/>
    <w:docVar w:name="ek_verifisert" w:val="[Verifisert av]"/>
    <w:docVar w:name="ek_watermark" w:val="Vannmerke"/>
    <w:docVar w:name="Erstatter" w:val="lab_erstatter"/>
    <w:docVar w:name="KHB" w:val="nei"/>
    <w:docVar w:name="skitten" w:val="0"/>
    <w:docVar w:name="Tittel" w:val="Dette er en Test tittel."/>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14642DA6"/>
  <w15:docId w15:val="{0E782F81-9D3C-4C97-BFAD-30689B42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E1CFC"/>
    <w:rPr>
      <w:rFonts w:asciiTheme="minorHAnsi" w:hAnsiTheme="minorHAnsi"/>
      <w:sz w:val="18"/>
    </w:rPr>
  </w:style>
  <w:style w:type="paragraph" w:styleId="Heading1">
    <w:name w:val="heading 1"/>
    <w:aliases w:val="NA Overskrift 1"/>
    <w:basedOn w:val="Normal"/>
    <w:next w:val="Normal"/>
    <w:link w:val="Overskrift1Tegn"/>
    <w:autoRedefine/>
    <w:qFormat/>
    <w:rsid w:val="005F0799"/>
    <w:pPr>
      <w:numPr>
        <w:numId w:val="29"/>
      </w:numPr>
      <w:spacing w:before="360"/>
      <w:outlineLvl w:val="0"/>
    </w:pPr>
    <w:rPr>
      <w:rFonts w:eastAsiaTheme="majorEastAsia" w:cstheme="majorBidi"/>
      <w:color w:val="1F497D" w:themeColor="text2"/>
      <w:sz w:val="28"/>
      <w:lang w:val="en-GB"/>
    </w:rPr>
  </w:style>
  <w:style w:type="paragraph" w:styleId="Heading2">
    <w:name w:val="heading 2"/>
    <w:aliases w:val="NA Overskrift 2"/>
    <w:basedOn w:val="Normal"/>
    <w:next w:val="Normal"/>
    <w:link w:val="Overskrift2Tegn"/>
    <w:autoRedefine/>
    <w:qFormat/>
    <w:rsid w:val="000E1CFC"/>
    <w:pPr>
      <w:numPr>
        <w:ilvl w:val="1"/>
        <w:numId w:val="29"/>
      </w:numPr>
      <w:spacing w:before="240"/>
      <w:outlineLvl w:val="1"/>
    </w:pPr>
    <w:rPr>
      <w:rFonts w:eastAsiaTheme="majorEastAsia" w:cstheme="majorBidi"/>
      <w:color w:val="1F497D" w:themeColor="text2"/>
      <w:sz w:val="24"/>
    </w:rPr>
  </w:style>
  <w:style w:type="paragraph" w:styleId="Heading3">
    <w:name w:val="heading 3"/>
    <w:aliases w:val="¨NA Overskrift 3"/>
    <w:basedOn w:val="Normal"/>
    <w:next w:val="Normal"/>
    <w:link w:val="Overskrift3Tegn"/>
    <w:autoRedefine/>
    <w:qFormat/>
    <w:rsid w:val="000E1CFC"/>
    <w:pPr>
      <w:numPr>
        <w:ilvl w:val="2"/>
        <w:numId w:val="29"/>
      </w:numPr>
      <w:outlineLvl w:val="2"/>
    </w:pPr>
    <w:rPr>
      <w:rFonts w:ascii="Verdana" w:hAnsi="Verdana" w:eastAsiaTheme="majorEastAsia" w:cstheme="majorBidi"/>
      <w:color w:val="1F497D" w:themeColor="text2"/>
      <w:sz w:val="20"/>
    </w:rPr>
  </w:style>
  <w:style w:type="paragraph" w:styleId="Heading4">
    <w:name w:val="heading 4"/>
    <w:basedOn w:val="Heading3"/>
    <w:next w:val="Normal"/>
    <w:link w:val="Overskrift4Tegn"/>
    <w:autoRedefine/>
    <w:qFormat/>
    <w:rsid w:val="000E1CFC"/>
    <w:pPr>
      <w:numPr>
        <w:ilvl w:val="3"/>
      </w:numPr>
      <w:outlineLvl w:val="3"/>
    </w:pPr>
  </w:style>
  <w:style w:type="paragraph" w:styleId="Heading5">
    <w:name w:val="heading 5"/>
    <w:basedOn w:val="Normal"/>
    <w:next w:val="Normal"/>
    <w:link w:val="Overskrift5Tegn"/>
    <w:uiPriority w:val="9"/>
    <w:semiHidden/>
    <w:unhideWhenUsed/>
    <w:qFormat/>
    <w:rsid w:val="000E1CFC"/>
    <w:pPr>
      <w:keepNext/>
      <w:keepLines/>
      <w:numPr>
        <w:ilvl w:val="4"/>
        <w:numId w:val="29"/>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Overskrift6Tegn"/>
    <w:autoRedefine/>
    <w:qFormat/>
    <w:rsid w:val="000E1CFC"/>
    <w:pPr>
      <w:numPr>
        <w:ilvl w:val="5"/>
        <w:numId w:val="29"/>
      </w:numPr>
      <w:outlineLvl w:val="5"/>
    </w:pPr>
  </w:style>
  <w:style w:type="paragraph" w:styleId="Heading7">
    <w:name w:val="heading 7"/>
    <w:basedOn w:val="Normal"/>
    <w:next w:val="Normal"/>
    <w:link w:val="Overskrift7Tegn"/>
    <w:uiPriority w:val="9"/>
    <w:semiHidden/>
    <w:unhideWhenUsed/>
    <w:qFormat/>
    <w:rsid w:val="000E1CFC"/>
    <w:pPr>
      <w:keepNext/>
      <w:keepLines/>
      <w:numPr>
        <w:ilvl w:val="6"/>
        <w:numId w:val="2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Overskrift8Tegn"/>
    <w:uiPriority w:val="9"/>
    <w:semiHidden/>
    <w:unhideWhenUsed/>
    <w:qFormat/>
    <w:rsid w:val="000E1CFC"/>
    <w:pPr>
      <w:keepNext/>
      <w:keepLines/>
      <w:numPr>
        <w:ilvl w:val="7"/>
        <w:numId w:val="29"/>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Overskrift9Tegn"/>
    <w:uiPriority w:val="9"/>
    <w:semiHidden/>
    <w:unhideWhenUsed/>
    <w:qFormat/>
    <w:rsid w:val="000E1CFC"/>
    <w:pPr>
      <w:keepNext/>
      <w:keepLines/>
      <w:numPr>
        <w:ilvl w:val="8"/>
        <w:numId w:val="29"/>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TopptekstTegn"/>
    <w:uiPriority w:val="99"/>
    <w:rsid w:val="0011184F"/>
    <w:pPr>
      <w:tabs>
        <w:tab w:val="center" w:pos="4536"/>
        <w:tab w:val="right" w:pos="9072"/>
      </w:tabs>
    </w:pPr>
  </w:style>
  <w:style w:type="paragraph" w:styleId="Footer">
    <w:name w:val="footer"/>
    <w:basedOn w:val="Normal"/>
    <w:link w:val="BunntekstTegn"/>
    <w:uiPriority w:val="99"/>
    <w:rsid w:val="0011184F"/>
    <w:pPr>
      <w:tabs>
        <w:tab w:val="center" w:pos="4536"/>
        <w:tab w:val="right" w:pos="9072"/>
      </w:tabs>
    </w:pPr>
  </w:style>
  <w:style w:type="paragraph" w:styleId="NoSpacing">
    <w:name w:val="No Spacing"/>
    <w:uiPriority w:val="1"/>
    <w:qFormat/>
    <w:rsid w:val="000E1CFC"/>
    <w:rPr>
      <w:rFonts w:ascii="Calibri" w:eastAsia="Calibri" w:hAnsi="Calibri"/>
      <w:sz w:val="22"/>
      <w:szCs w:val="22"/>
      <w:lang w:eastAsia="en-US"/>
    </w:rPr>
  </w:style>
  <w:style w:type="character" w:styleId="Strong">
    <w:name w:val="Strong"/>
    <w:aliases w:val="NA Topptekst"/>
    <w:basedOn w:val="DefaultParagraphFont"/>
    <w:uiPriority w:val="22"/>
    <w:qFormat/>
    <w:rsid w:val="000E1CFC"/>
    <w:rPr>
      <w:rFonts w:ascii="Verdana" w:hAnsi="Verdana"/>
      <w:bCs/>
      <w:sz w:val="18"/>
    </w:rPr>
  </w:style>
  <w:style w:type="paragraph" w:customStyle="1" w:styleId="Norskakkreditering">
    <w:name w:val="Norsk akkreditering"/>
    <w:basedOn w:val="Normal"/>
    <w:link w:val="NorskakkrediteringTegn"/>
    <w:autoRedefine/>
    <w:qFormat/>
    <w:rsid w:val="000E1CFC"/>
    <w:rPr>
      <w:sz w:val="16"/>
    </w:rPr>
  </w:style>
  <w:style w:type="paragraph" w:styleId="Subtitle">
    <w:name w:val="Subtitle"/>
    <w:basedOn w:val="Normal"/>
    <w:next w:val="Normal"/>
    <w:link w:val="UndertittelTegn"/>
    <w:uiPriority w:val="11"/>
    <w:qFormat/>
    <w:rsid w:val="000E1CFC"/>
    <w:pPr>
      <w:numPr>
        <w:ilvl w:val="1"/>
      </w:numPr>
    </w:pPr>
    <w:rPr>
      <w:rFonts w:ascii="Verdana" w:hAnsi="Verdana" w:eastAsiaTheme="majorEastAsia" w:cstheme="majorBidi"/>
      <w:iCs/>
      <w:color w:val="000000" w:themeColor="text1"/>
      <w:spacing w:val="15"/>
      <w:sz w:val="24"/>
      <w:szCs w:val="24"/>
    </w:rPr>
  </w:style>
  <w:style w:type="character" w:customStyle="1" w:styleId="NorskakkrediteringTegn">
    <w:name w:val="Norsk akkreditering Tegn"/>
    <w:basedOn w:val="DefaultParagraphFont"/>
    <w:link w:val="Norskakkreditering"/>
    <w:rsid w:val="000E1CFC"/>
    <w:rPr>
      <w:rFonts w:asciiTheme="minorHAnsi" w:hAnsiTheme="minorHAnsi"/>
      <w:sz w:val="16"/>
    </w:rPr>
  </w:style>
  <w:style w:type="character" w:customStyle="1" w:styleId="UndertittelTegn">
    <w:name w:val="Undertittel Tegn"/>
    <w:basedOn w:val="DefaultParagraphFont"/>
    <w:link w:val="Subtitle"/>
    <w:uiPriority w:val="11"/>
    <w:rsid w:val="000E1CFC"/>
    <w:rPr>
      <w:rFonts w:ascii="Verdana" w:hAnsi="Verdana" w:eastAsiaTheme="majorEastAsia" w:cstheme="majorBidi"/>
      <w:iCs/>
      <w:color w:val="000000" w:themeColor="text1"/>
      <w:spacing w:val="15"/>
      <w:sz w:val="24"/>
      <w:szCs w:val="24"/>
    </w:rPr>
  </w:style>
  <w:style w:type="character" w:customStyle="1" w:styleId="Overskrift5Tegn">
    <w:name w:val="Overskrift 5 Tegn"/>
    <w:basedOn w:val="DefaultParagraphFont"/>
    <w:link w:val="Heading5"/>
    <w:uiPriority w:val="9"/>
    <w:semiHidden/>
    <w:rsid w:val="000E1CFC"/>
    <w:rPr>
      <w:rFonts w:asciiTheme="majorHAnsi" w:eastAsiaTheme="majorEastAsia" w:hAnsiTheme="majorHAnsi" w:cstheme="majorBidi"/>
      <w:color w:val="243F60" w:themeColor="accent1" w:themeShade="7F"/>
      <w:sz w:val="18"/>
    </w:rPr>
  </w:style>
  <w:style w:type="character" w:customStyle="1" w:styleId="Overskrift7Tegn">
    <w:name w:val="Overskrift 7 Tegn"/>
    <w:basedOn w:val="DefaultParagraphFont"/>
    <w:link w:val="Heading7"/>
    <w:uiPriority w:val="9"/>
    <w:semiHidden/>
    <w:rsid w:val="000E1CFC"/>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DefaultParagraphFont"/>
    <w:link w:val="Heading8"/>
    <w:uiPriority w:val="9"/>
    <w:semiHidden/>
    <w:rsid w:val="000E1CFC"/>
    <w:rPr>
      <w:rFonts w:asciiTheme="majorHAnsi" w:eastAsiaTheme="majorEastAsia" w:hAnsiTheme="majorHAnsi" w:cstheme="majorBidi"/>
      <w:color w:val="404040" w:themeColor="text1" w:themeTint="BF"/>
    </w:rPr>
  </w:style>
  <w:style w:type="character" w:customStyle="1" w:styleId="Overskrift9Tegn">
    <w:name w:val="Overskrift 9 Tegn"/>
    <w:basedOn w:val="DefaultParagraphFont"/>
    <w:link w:val="Heading9"/>
    <w:uiPriority w:val="9"/>
    <w:semiHidden/>
    <w:rsid w:val="000E1CFC"/>
    <w:rPr>
      <w:rFonts w:asciiTheme="majorHAnsi" w:eastAsiaTheme="majorEastAsia" w:hAnsiTheme="majorHAnsi" w:cstheme="majorBidi"/>
      <w:i/>
      <w:iCs/>
      <w:color w:val="404040" w:themeColor="text1" w:themeTint="BF"/>
    </w:rPr>
  </w:style>
  <w:style w:type="character" w:customStyle="1" w:styleId="BunntekstTegn">
    <w:name w:val="Bunntekst Tegn"/>
    <w:basedOn w:val="DefaultParagraphFont"/>
    <w:link w:val="Footer"/>
    <w:uiPriority w:val="99"/>
    <w:rsid w:val="0001004E"/>
    <w:rPr>
      <w:rFonts w:ascii="Verdana" w:hAnsi="Verdana"/>
      <w:sz w:val="18"/>
    </w:rPr>
  </w:style>
  <w:style w:type="paragraph" w:styleId="Title">
    <w:name w:val="Title"/>
    <w:basedOn w:val="Normal"/>
    <w:next w:val="Normal"/>
    <w:link w:val="TittelTegn"/>
    <w:uiPriority w:val="10"/>
    <w:qFormat/>
    <w:rsid w:val="000E1CFC"/>
    <w:pPr>
      <w:pBdr>
        <w:bottom w:val="single" w:sz="8" w:space="4" w:color="4F81BD" w:themeColor="accent1"/>
      </w:pBdr>
      <w:spacing w:after="300"/>
      <w:contextualSpacing/>
      <w:jc w:val="center"/>
    </w:pPr>
    <w:rPr>
      <w:rFonts w:ascii="Verdana" w:hAnsi="Verdana" w:eastAsiaTheme="majorEastAsia" w:cstheme="majorBidi"/>
      <w:color w:val="1F497D" w:themeColor="text2"/>
      <w:spacing w:val="5"/>
      <w:kern w:val="28"/>
      <w:sz w:val="40"/>
      <w:szCs w:val="52"/>
    </w:rPr>
  </w:style>
  <w:style w:type="character" w:customStyle="1" w:styleId="TittelTegn">
    <w:name w:val="Tittel Tegn"/>
    <w:basedOn w:val="DefaultParagraphFont"/>
    <w:link w:val="Title"/>
    <w:uiPriority w:val="10"/>
    <w:rsid w:val="000E1CFC"/>
    <w:rPr>
      <w:rFonts w:ascii="Verdana" w:hAnsi="Verdana" w:eastAsiaTheme="majorEastAsia" w:cstheme="majorBidi"/>
      <w:color w:val="1F497D" w:themeColor="text2"/>
      <w:spacing w:val="5"/>
      <w:kern w:val="28"/>
      <w:sz w:val="40"/>
      <w:szCs w:val="52"/>
    </w:rPr>
  </w:style>
  <w:style w:type="character" w:styleId="Hyperlink">
    <w:name w:val="Hyperlink"/>
    <w:basedOn w:val="DefaultParagraphFont"/>
    <w:uiPriority w:val="99"/>
    <w:unhideWhenUsed/>
    <w:rsid w:val="00C3594E"/>
    <w:rPr>
      <w:color w:val="0000FF" w:themeColor="hyperlink"/>
      <w:u w:val="single"/>
    </w:rPr>
  </w:style>
  <w:style w:type="character" w:customStyle="1" w:styleId="TopptekstTegn">
    <w:name w:val="Topptekst Tegn"/>
    <w:basedOn w:val="DefaultParagraphFont"/>
    <w:link w:val="Header"/>
    <w:uiPriority w:val="99"/>
    <w:rsid w:val="00C3594E"/>
    <w:rPr>
      <w:rFonts w:ascii="Verdana" w:hAnsi="Verdana"/>
      <w:sz w:val="18"/>
    </w:rPr>
  </w:style>
  <w:style w:type="character" w:styleId="CommentReference">
    <w:name w:val="annotation reference"/>
    <w:basedOn w:val="DefaultParagraphFont"/>
    <w:uiPriority w:val="99"/>
    <w:semiHidden/>
    <w:unhideWhenUsed/>
    <w:rsid w:val="00C3594E"/>
    <w:rPr>
      <w:sz w:val="16"/>
      <w:szCs w:val="16"/>
    </w:rPr>
  </w:style>
  <w:style w:type="paragraph" w:styleId="BalloonText">
    <w:name w:val="Balloon Text"/>
    <w:basedOn w:val="Normal"/>
    <w:link w:val="BobletekstTegn"/>
    <w:uiPriority w:val="99"/>
    <w:semiHidden/>
    <w:unhideWhenUsed/>
    <w:rsid w:val="00C3594E"/>
    <w:rPr>
      <w:rFonts w:ascii="Tahoma" w:hAnsi="Tahoma" w:cs="Tahoma"/>
      <w:sz w:val="16"/>
      <w:szCs w:val="16"/>
    </w:rPr>
  </w:style>
  <w:style w:type="character" w:customStyle="1" w:styleId="BobletekstTegn">
    <w:name w:val="Bobletekst Tegn"/>
    <w:basedOn w:val="DefaultParagraphFont"/>
    <w:link w:val="BalloonText"/>
    <w:uiPriority w:val="99"/>
    <w:semiHidden/>
    <w:rsid w:val="00C3594E"/>
    <w:rPr>
      <w:rFonts w:ascii="Tahoma" w:hAnsi="Tahoma" w:cs="Tahoma"/>
      <w:sz w:val="16"/>
      <w:szCs w:val="16"/>
    </w:rPr>
  </w:style>
  <w:style w:type="paragraph" w:styleId="TOCHeading">
    <w:name w:val="TOC Heading"/>
    <w:basedOn w:val="Heading1"/>
    <w:next w:val="Normal"/>
    <w:uiPriority w:val="39"/>
    <w:semiHidden/>
    <w:unhideWhenUsed/>
    <w:qFormat/>
    <w:rsid w:val="00F13304"/>
    <w:pPr>
      <w:keepNext/>
      <w:keepLines/>
      <w:numPr>
        <w:numId w:val="0"/>
      </w:numPr>
      <w:spacing w:before="480"/>
      <w:outlineLvl w:val="9"/>
    </w:pPr>
    <w:rPr>
      <w:rFonts w:asciiTheme="majorHAnsi" w:hAnsiTheme="majorHAnsi"/>
      <w:b/>
      <w:bCs/>
      <w:color w:val="365F91" w:themeColor="accent1" w:themeShade="BF"/>
      <w:szCs w:val="28"/>
    </w:rPr>
  </w:style>
  <w:style w:type="paragraph" w:styleId="TOC1">
    <w:name w:val="toc 1"/>
    <w:basedOn w:val="Normal"/>
    <w:next w:val="Normal"/>
    <w:autoRedefine/>
    <w:uiPriority w:val="39"/>
    <w:unhideWhenUsed/>
    <w:rsid w:val="00F13304"/>
    <w:pPr>
      <w:spacing w:after="100"/>
    </w:pPr>
  </w:style>
  <w:style w:type="paragraph" w:styleId="TOC2">
    <w:name w:val="toc 2"/>
    <w:basedOn w:val="Normal"/>
    <w:next w:val="Normal"/>
    <w:autoRedefine/>
    <w:uiPriority w:val="39"/>
    <w:unhideWhenUsed/>
    <w:rsid w:val="00F13304"/>
    <w:pPr>
      <w:spacing w:after="100"/>
      <w:ind w:left="180"/>
    </w:pPr>
  </w:style>
  <w:style w:type="character" w:customStyle="1" w:styleId="Overskrift1Tegn">
    <w:name w:val="Overskrift 1 Tegn"/>
    <w:aliases w:val="NA Overskrift 1 Tegn"/>
    <w:basedOn w:val="DefaultParagraphFont"/>
    <w:link w:val="Heading1"/>
    <w:rsid w:val="005F0799"/>
    <w:rPr>
      <w:rFonts w:asciiTheme="minorHAnsi" w:eastAsiaTheme="majorEastAsia" w:hAnsiTheme="minorHAnsi" w:cstheme="majorBidi"/>
      <w:color w:val="1F497D" w:themeColor="text2"/>
      <w:sz w:val="28"/>
      <w:lang w:val="en-GB"/>
    </w:rPr>
  </w:style>
  <w:style w:type="character" w:customStyle="1" w:styleId="Overskrift2Tegn">
    <w:name w:val="Overskrift 2 Tegn"/>
    <w:aliases w:val="NA Overskrift 2 Tegn"/>
    <w:basedOn w:val="DefaultParagraphFont"/>
    <w:link w:val="Heading2"/>
    <w:rsid w:val="000E1CFC"/>
    <w:rPr>
      <w:rFonts w:asciiTheme="minorHAnsi" w:eastAsiaTheme="majorEastAsia" w:hAnsiTheme="minorHAnsi" w:cstheme="majorBidi"/>
      <w:color w:val="1F497D" w:themeColor="text2"/>
      <w:sz w:val="24"/>
    </w:rPr>
  </w:style>
  <w:style w:type="character" w:customStyle="1" w:styleId="Overskrift3Tegn">
    <w:name w:val="Overskrift 3 Tegn"/>
    <w:aliases w:val="¨NA Overskrift 3 Tegn"/>
    <w:basedOn w:val="DefaultParagraphFont"/>
    <w:link w:val="Heading3"/>
    <w:rsid w:val="000E1CFC"/>
    <w:rPr>
      <w:rFonts w:ascii="Verdana" w:hAnsi="Verdana" w:eastAsiaTheme="majorEastAsia" w:cstheme="majorBidi"/>
      <w:color w:val="1F497D" w:themeColor="text2"/>
    </w:rPr>
  </w:style>
  <w:style w:type="character" w:customStyle="1" w:styleId="Overskrift4Tegn">
    <w:name w:val="Overskrift 4 Tegn"/>
    <w:basedOn w:val="DefaultParagraphFont"/>
    <w:link w:val="Heading4"/>
    <w:rsid w:val="000E1CFC"/>
    <w:rPr>
      <w:rFonts w:ascii="Verdana" w:hAnsi="Verdana" w:eastAsiaTheme="majorEastAsia" w:cstheme="majorBidi"/>
      <w:color w:val="1F497D" w:themeColor="text2"/>
    </w:rPr>
  </w:style>
  <w:style w:type="character" w:customStyle="1" w:styleId="Overskrift6Tegn">
    <w:name w:val="Overskrift 6 Tegn"/>
    <w:basedOn w:val="DefaultParagraphFont"/>
    <w:link w:val="Heading6"/>
    <w:rsid w:val="000E1CFC"/>
    <w:rPr>
      <w:rFonts w:asciiTheme="minorHAnsi" w:hAnsiTheme="minorHAnsi"/>
      <w:sz w:val="18"/>
    </w:rPr>
  </w:style>
  <w:style w:type="table" w:styleId="TableGrid">
    <w:name w:val="Table Grid"/>
    <w:basedOn w:val="TableNormal"/>
    <w:uiPriority w:val="59"/>
    <w:rsid w:val="005F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BH\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831F6F-E4F7-4934-9B4C-BDD76D2327A2}">
  <we:reference id="1fc441d0-c012-4ded-878a-44e68ea26eb9" version="1.0.1.0" store="EXCatalog" storeType="excatalog"/>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E5A86-FAEF-4C4F-B73B-16FFDACA8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32</TotalTime>
  <Pages>5</Pages>
  <Words>843</Words>
  <Characters>6226</Characters>
  <Application>Microsoft Office Word</Application>
  <DocSecurity>0</DocSecurity>
  <Lines>51</Lines>
  <Paragraphs>14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mal uten innholdsfortegnelse</vt:lpstr>
      <vt:lpstr>Standard</vt:lpstr>
    </vt:vector>
  </TitlesOfParts>
  <Company>Datakvalitet</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GLP-rapport</dc:title>
  <dc:subject>Standard mal uten innholdsfortegnelse|[RefNr]|</dc:subject>
  <dc:creator>Handbok</dc:creator>
  <dc:description>EK_Avdeling_x0002_4_x0002_[Avdeling]_x0003_EK_Avsnitt_x0002_4_x0002_[Avsnitt]_x0003_EK_Bedriftsnavn_x0002_1_x0002_Norsk akkreditering_x0003_EK_GjelderFra_x0002_0_x0002_[GjelderFra]_x0003_EK_KlGjelderFra_x0002_0_x0002_[KlGjelderFra]_x0003_EK_Opprettet_x0002_0_x0002_[Opprettet]_x0003_EK_Utgitt_x0002_0_x0002_[Utgitt]_x0003_EK_IBrukDato_x0002_0_x0002_[Endret]_x0003_EK_DokumentID_x0002_0_x0002_[ID]_x0003_EK_DokTittel_x0002_0_x0002_Standard mal uten innholdsfortegnelse_x0003_EK_DokType_x0002_0_x0002_[DokType]_x0003_EK_DocLvlShort_x0002_0_x0002_[DokNivåKort]_x0003_EK_DocLevel_x0002_0_x0002_[DokNivå]_x0003_EK_EksRef_x0002_2_x0002_EksRef_Layout_x0003_EK_Erstatter_x0002_0_x0002_[Erstatter]_x0003_EK_ErstatterD_x0002_0_x0002_[ErstatterD]_x0003_EK_Signatur_x0002_0_x0002_[Signatur]_x0003_EK_Verifisert_x0002_0_x0002_[Verifisert av]_x0003_EK_Hørt_x0002_0_x0002_[Hørt av]_x0003_EK_AuditReview_x0002_2_x0002_;[Signaturliste];_x0003_EK_AuditApprove_x0002_2_x0002_;[Signaturliste];_x0003_EK_Gradering_x0002_0_x0002_[Gradering]_x0003_EK_Gradnr_x0002_4_x0002_[Gradnr]_x0003_EK_Kapittel_x0002_4_x0002_[Kapittel]_x0003_EK_Referanse_x0002_2_x0002_Ref_Layout_x0003_EK_RefNr_x0002_0_x0002_[RefNr]_x0003_EK_Revisjon_x0002_0_x0002_[Rev]_x0003_EK_Ansvarlig_x0002_0_x0002_[EK-Ansvarlig]_x0003_EK_UText0_x0002_0_x0002_[Forfatter]_x0003_EK_UText1_x0002_0_x0002_[Dok.ansvarlig]_x0003_EK_UText2_x0002_0_x0002_[]_x0003_EK_UText3_x0002_0_x0002_[UText3]_x0003_EK_UText4_x0002_0_x0002_[UText4]_x0003_EK_Status_x0002_0_x0002_[Status]_x0003_EK_Stikkord_x0002_0_x0002_[Stikkord]_x0003_EK_SuperStikkord_x0002_0_x0002_[SuperStikkord]_x0003_EK_Rapport_x0002_3_x0002_[Tilknyttet rapport]_x0003_EK_EKPrintMerke_x0002_0_x0002_Uoffisiell utskrift er kun gyldig på utskriftsdato_x0003_EK_Watermark_x0002_0_x0002_Vannmerke_x0003_EK_Utgave_x0002_0_x0002_[Ver]_x0003_EK_Merknad_x0002_7_x0002_[Merknad]_x0003_EK_VerLogg_x0002_2_x0002_[Versjonslogg]_x0003_EK_RF1_x0002_4_x0002_[RF1]_x0003_EK_RF2_x0002_4_x0002_[RF2]_x0003_EK_RF3_x0002_4_x0002_[RF3]_x0003_EK_RF4_x0002_4_x0002_[RF4]_x0003_EK_RF5_x0002_4_x0002_[RF5]_x0003_EK_RF6_x0002_4_x0002_[RF6]_x0003_EK_RF7_x0002_4_x0002_[RF7]_x0003_EK_RF8_x0002_4_x0002_[RF8]_x0003_EK_RF9_x0002_4_x0002_[RF9]_x0003_EK_Mappe1_x0002_4_x0002_[Mappe1]_x0003_EK_Mappe2_x0002_4_x0002_[Mappe2]_x0003_EK_Mappe3_x0002_4_x0002_[Mappe3]_x0003_EK_Mappe4_x0002_4_x0002_[Mappe4]_x0003_EK_Mappe5_x0002_4_x0002_[Mappe5]_x0003_EK_Mappe6_x0002_4_x0002_[Mappe6]_x0003_EK_Mappe7_x0002_4_x0002_[Mappe7]_x0003_EK_Mappe8_x0002_4_x0002_[Mappe8]_x0003_EK_Mappe9_x0002_4_x0002_[Mappe9]_x0003_EK_DL_x0002_0_x0002_[dl]_x0003_EK_GjelderTil_x0002_0_x0002_[GyldigTil]_x0003_EK_Vedlegg_x0002_2_x0002_Ref_Layout_x0003_EK_AvdelingOver_x0002_4_x0002_[AvdelingOver]_x0003_EK_HRefNr_x0002_0_x0002_[HRefnr]_x0003_EK_HbNavn_x0002_0_x0002_[HbNavn]_x0003_EK_DokRefnr_x0002_4_x0002__x0003_EK_Dokendrdato_x0002_4_x0002__x0003_EK_HbType_x0002_4_x0002__x0003_EK_Offisiell_x0002_4_x0002__x0003_EK_VedleggRef_x0002_4_x0002__x0003_EK_Strukt00_x0002_5_x0002_[Strukturfelt]_x0003_EK_Strukt01_x0002_5_x0002_[Strukturfelt]_x0003_EK_Pub_x0002_6_x0002__x0003_EKR_DokType_x0002_0_x0002_[ResType]_x0003_EKR_Doktittel_x0002_0_x0002_[ResTittel]_x0003_EKR_DokumentID_x0002_0_x0002_[ResId]_x0003_EKR_RefNr_x0002_0_x0002_[ResRefNr]_x0003_EKR_Gradering_x0002_0_x0002_[ResGrad]_x0003_EKR_Signatur_x0002_0_x0002_[ResSign]_x0003_EKR_Verifisert_x0002_0_x0002_[Verifisert av]_x0003_EKR_Hørt_x0002_0_x0002_[Hørt av]_x0003_EKR_AuditReview_x0002_2_x0002_;[Signaturliste];_x0003_EKR_AuditApprove_x0002_2_x0002_;[Signaturliste];_x0003_EKR_AuditFinal_x0002_2_x0002_;[Signaturliste];_x0003_EKR_Dokeier_x0002_0_x0002_[ResEier]_x0003_EKR_Status_x0002_0_x0002_[ResStat]_x0003_EKR_Opprettet_x0002_0_x0002_[ResOppr]_x0003_EKR_Endret_x0002_0_x0002_[ResEndret]_x0003_EKR_Ibruk_x0002_0_x0002_[ResIBruk]_x0003_EKR_Rapport_x0002_3_x0002_[Tilknyttet rapport]_x0003_EKR_Utgitt_x0002_0_x0002_[ResUtfylt]_x0003_EKR_SkrevetAv_x0002_0_x0002_[Utfylt av]_x0003_EKR_UText1_x0002_0_x0002_[]_x0003_EKR_UText2_x0002_0_x0002_[]_x0003_EKR_UText3_x0002_0_x0002_[RESUText3]_x0003_EKR_UText4_x0002_0_x0002_[RESUText4]_x0003_EKR_DokRefnr_x0002_4_x0002__x0003_EKR_Gradnr_x0002_4_x0002__x0003_EKR_Strukt00_x0002_5_x0002_[ ]_x0003_</dc:description>
  <cp:lastModifiedBy>Finn Dag Hjelseth</cp:lastModifiedBy>
  <cp:revision>7</cp:revision>
  <dcterms:created xsi:type="dcterms:W3CDTF">2021-11-01T15:14:00Z</dcterms:created>
  <dcterms:modified xsi:type="dcterms:W3CDTF">2024-02-21T12:07:00Z</dcterms:modified>
  <cp:category>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DokTittel">
    <vt:lpwstr>GLP-rapport</vt:lpwstr>
  </property>
  <property fmtid="{D5CDD505-2E9C-101B-9397-08002B2CF9AE}" pid="3" name="EK_DokType">
    <vt:lpwstr>Rapport/Report</vt:lpwstr>
  </property>
  <property fmtid="{D5CDD505-2E9C-101B-9397-08002B2CF9AE}" pid="4" name="EK_DokumentID">
    <vt:lpwstr>D00267</vt:lpwstr>
  </property>
  <property fmtid="{D5CDD505-2E9C-101B-9397-08002B2CF9AE}" pid="5" name="EK_GjelderFra">
    <vt:lpwstr>25.02.2024</vt:lpwstr>
  </property>
  <property fmtid="{D5CDD505-2E9C-101B-9397-08002B2CF9AE}" pid="6" name="EK_Merknad">
    <vt:lpwstr>I kap 3.3 inkludert i hjelpetekst at GLP-omfang er bekreftet ved signatur av oppsummeringsrapport
I kap 5.4 inkludert "Oppsummeringsrapport signert av LI og GLP-organisasjon"
Forlenget gyldighet til 25.02.2026</vt:lpwstr>
  </property>
  <property fmtid="{D5CDD505-2E9C-101B-9397-08002B2CF9AE}" pid="7" name="EK_Signatur">
    <vt:lpwstr>Beate Brekke Hellerud</vt:lpwstr>
  </property>
  <property fmtid="{D5CDD505-2E9C-101B-9397-08002B2CF9AE}" pid="8" name="EK_Utgave">
    <vt:lpwstr>5.02</vt:lpwstr>
  </property>
  <property fmtid="{D5CDD505-2E9C-101B-9397-08002B2CF9AE}" pid="9" name="EK_Watermark">
    <vt:lpwstr>Vannmerke</vt:lpwstr>
  </property>
  <property fmtid="{D5CDD505-2E9C-101B-9397-08002B2CF9AE}" pid="10" name="GrammarlyDocumentId">
    <vt:lpwstr>6085458ad04b318d33ebf1e17341ffbbe26f464f150bf852a756bb74119d6096</vt:lpwstr>
  </property>
</Properties>
</file>